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142"/>
        <w:gridCol w:w="1985"/>
        <w:gridCol w:w="1417"/>
        <w:gridCol w:w="2126"/>
        <w:gridCol w:w="2127"/>
        <w:gridCol w:w="1842"/>
        <w:gridCol w:w="1560"/>
        <w:gridCol w:w="1701"/>
      </w:tblGrid>
      <w:tr w:rsidR="006252E9" w:rsidRPr="00BE7DC9" w:rsidTr="00FE023A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Наименование</w:t>
            </w:r>
            <w:r w:rsidRPr="00BE7DC9"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административной процедуры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Документы и</w:t>
            </w:r>
            <w:r w:rsidRPr="00BE7DC9"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административ</w:t>
            </w:r>
            <w:proofErr w:type="spellEnd"/>
            <w:r w:rsidR="006252E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-</w:t>
            </w: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ной</w:t>
            </w:r>
            <w:proofErr w:type="gramEnd"/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 процедуры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выдаваемых</w:t>
            </w:r>
            <w:proofErr w:type="gramEnd"/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541414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AD5194">
              <w:rPr>
                <w:rFonts w:ascii="pt_sans_caption" w:eastAsia="Times New Roman" w:hAnsi="pt_sans_caption" w:cs="Times New Roman" w:hint="eastAsia"/>
                <w:b/>
                <w:bCs/>
                <w:color w:val="333333"/>
                <w:sz w:val="19"/>
                <w:szCs w:val="19"/>
                <w:lang w:eastAsia="ru-RU"/>
              </w:rPr>
              <w:t>О</w:t>
            </w:r>
            <w:r w:rsidRPr="00AD5194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тветственный</w:t>
            </w:r>
            <w:proofErr w:type="gramEnd"/>
            <w:r w:rsidRPr="00AD5194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 xml:space="preserve"> за осуществление административной процедуры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Телефон, кабинет ответственного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jc w:val="center"/>
              <w:rPr>
                <w:rFonts w:ascii="pt_sans_caption" w:eastAsia="Times New Roman" w:hAnsi="pt_sans_caption" w:cs="Times New Roman"/>
                <w:color w:val="333333"/>
                <w:sz w:val="19"/>
                <w:szCs w:val="19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Время работ</w:t>
            </w:r>
            <w:r w:rsidR="006252E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ы ответствен</w:t>
            </w:r>
            <w:r w:rsidRPr="00BE7DC9">
              <w:rPr>
                <w:rFonts w:ascii="pt_sans_caption" w:eastAsia="Times New Roman" w:hAnsi="pt_sans_caption" w:cs="Times New Roman"/>
                <w:b/>
                <w:bCs/>
                <w:color w:val="333333"/>
                <w:sz w:val="19"/>
                <w:szCs w:val="19"/>
                <w:lang w:eastAsia="ru-RU"/>
              </w:rPr>
              <w:t>ного лица</w:t>
            </w:r>
          </w:p>
        </w:tc>
      </w:tr>
      <w:tr w:rsidR="006252E9" w:rsidRPr="00BE7DC9" w:rsidTr="00FE023A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DC9" w:rsidRPr="00BE7DC9" w:rsidRDefault="00BE7DC9" w:rsidP="00BE7DC9">
            <w:pPr>
              <w:spacing w:after="150" w:line="240" w:lineRule="auto"/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</w:pPr>
            <w:r w:rsidRPr="00BE7DC9">
              <w:rPr>
                <w:rFonts w:ascii="pt_sans_caption" w:eastAsia="Times New Roman" w:hAnsi="pt_sans_captio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72F62" w:rsidTr="00A806FF">
        <w:tc>
          <w:tcPr>
            <w:tcW w:w="153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F62" w:rsidRDefault="00B72F62" w:rsidP="00A806FF">
            <w:pPr>
              <w:spacing w:after="0" w:line="240" w:lineRule="auto"/>
              <w:jc w:val="center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Style w:val="a4"/>
                <w:rFonts w:ascii="pt_sans_caption" w:hAnsi="pt_sans_caption"/>
                <w:color w:val="333333"/>
                <w:sz w:val="21"/>
                <w:szCs w:val="21"/>
              </w:rPr>
              <w:t>ОБРАЗОВАНИЕ</w:t>
            </w:r>
          </w:p>
        </w:tc>
      </w:tr>
      <w:tr w:rsidR="00A806FF" w:rsidTr="00E545CF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FF" w:rsidRDefault="00A806FF" w:rsidP="00A806FF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6.1</w:t>
            </w:r>
          </w:p>
        </w:tc>
        <w:tc>
          <w:tcPr>
            <w:tcW w:w="146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FF" w:rsidRDefault="00A806FF" w:rsidP="00A806FF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Выдача дубликатов:</w:t>
            </w:r>
          </w:p>
        </w:tc>
      </w:tr>
      <w:tr w:rsidR="006252E9" w:rsidTr="008F4489">
        <w:trPr>
          <w:trHeight w:val="1482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6.1.4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proofErr w:type="gramStart"/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t>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t>заявление с указанием причин утраты документа или приведения его в негодность</w:t>
            </w:r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паспорт или иной документ, удостоверяющий личность</w:t>
            </w:r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A806FF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5 дней со дня подачи заявления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до окончания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8A61B6" w:rsidP="00A3655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Б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огданович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Татьяна Владимировна</w:t>
            </w:r>
            <w:r w:rsidR="006252E9"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r w:rsidR="00A36558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ведущий </w:t>
            </w:r>
            <w:r w:rsidR="006252E9">
              <w:rPr>
                <w:rFonts w:ascii="pt_sans_caption" w:hAnsi="pt_sans_caption"/>
                <w:color w:val="333333"/>
                <w:sz w:val="21"/>
                <w:szCs w:val="21"/>
              </w:rPr>
              <w:t>с</w:t>
            </w:r>
            <w:r w:rsidR="006252E9"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Тел. </w:t>
            </w:r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620945</w:t>
            </w:r>
          </w:p>
          <w:p w:rsidR="006252E9" w:rsidRDefault="006252E9" w:rsidP="008A61B6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</w:t>
            </w:r>
            <w:r w:rsidR="00FE023A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      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ул. </w:t>
            </w:r>
            <w:proofErr w:type="spellStart"/>
            <w:r w:rsidR="00A36558"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 w:rsidR="00A36558"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, 23</w:t>
            </w:r>
            <w:r w:rsidR="00A36558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A36558"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 w:rsidR="00A36558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. </w:t>
            </w:r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407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D3B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Каждый четверг месяца </w:t>
            </w:r>
          </w:p>
          <w:p w:rsidR="006D3B8C" w:rsidRDefault="006D3B8C" w:rsidP="006D3B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с 11.00 до 20.00 </w:t>
            </w:r>
          </w:p>
          <w:p w:rsidR="006252E9" w:rsidRPr="006D3B8C" w:rsidRDefault="006D3B8C" w:rsidP="006D3B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(обед с 15.30 до 16.00)</w:t>
            </w:r>
          </w:p>
        </w:tc>
      </w:tr>
      <w:tr w:rsidR="006252E9" w:rsidTr="00FE023A">
        <w:trPr>
          <w:trHeight w:val="1356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Pr="00A806FF" w:rsidRDefault="006252E9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Pr="00A806FF" w:rsidRDefault="006252E9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Default="006252E9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E9" w:rsidRPr="006252E9" w:rsidRDefault="008A61B6" w:rsidP="00A3655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П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авловская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Людмила Фёдоровна</w:t>
            </w:r>
            <w:r w:rsidR="006252E9">
              <w:rPr>
                <w:rFonts w:ascii="pt_sans_caption" w:hAnsi="pt_sans_caption"/>
                <w:color w:val="333333"/>
                <w:sz w:val="21"/>
                <w:szCs w:val="21"/>
              </w:rPr>
              <w:t>, с</w:t>
            </w:r>
            <w:r w:rsidR="006252E9"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1 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489" w:rsidRDefault="008F4489" w:rsidP="008F448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Тел. </w:t>
            </w:r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620895</w:t>
            </w:r>
          </w:p>
          <w:p w:rsidR="008F4489" w:rsidRPr="00A36558" w:rsidRDefault="008F4489" w:rsidP="008F448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15"/>
                <w:szCs w:val="21"/>
              </w:rPr>
            </w:pPr>
          </w:p>
          <w:p w:rsidR="006252E9" w:rsidRDefault="008F4489" w:rsidP="008F448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        ул. </w:t>
            </w:r>
            <w:proofErr w:type="spellStart"/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23, </w:t>
            </w:r>
            <w:proofErr w:type="spellStart"/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 w:rsidR="008A61B6">
              <w:rPr>
                <w:rFonts w:ascii="pt_sans_caption" w:hAnsi="pt_sans_caption"/>
                <w:color w:val="333333"/>
                <w:sz w:val="21"/>
                <w:szCs w:val="21"/>
              </w:rPr>
              <w:t>. 419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6D3B8C" w:rsidRDefault="006D3B8C" w:rsidP="006D3B8C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Ежедневно</w:t>
            </w:r>
          </w:p>
          <w:p w:rsidR="006D3B8C" w:rsidRDefault="006D3B8C" w:rsidP="006D3B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с 08:00 до 16:30</w:t>
            </w:r>
          </w:p>
          <w:p w:rsidR="006252E9" w:rsidRPr="006D3B8C" w:rsidRDefault="006D3B8C" w:rsidP="006D3B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(</w:t>
            </w: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обед с 12:30 до 13:00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)</w:t>
            </w:r>
          </w:p>
        </w:tc>
      </w:tr>
      <w:tr w:rsidR="00A806FF" w:rsidTr="006252E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6FF" w:rsidRDefault="00A806FF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6.2</w:t>
            </w:r>
          </w:p>
        </w:tc>
        <w:tc>
          <w:tcPr>
            <w:tcW w:w="146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06FF" w:rsidRDefault="00A806FF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Выдача в связи с изменением половой принадлежности:</w:t>
            </w:r>
          </w:p>
        </w:tc>
      </w:tr>
      <w:tr w:rsidR="006D3B8C" w:rsidTr="00FE023A">
        <w:trPr>
          <w:trHeight w:val="1015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6.2.4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proofErr w:type="gramStart"/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>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>заявление</w:t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паспорт или иной документ, удостоверяющий личность</w:t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свидетельство о рождении</w:t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ранее выданный документ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5 дней со дня подачи заявления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до окончания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Б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огданович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Татьяна Владимировна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ведущий с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Тел. 620945</w:t>
            </w:r>
          </w:p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        ул. </w:t>
            </w:r>
            <w:proofErr w:type="spellStart"/>
            <w:r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, 23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. 407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Каждый четверг месяца </w:t>
            </w:r>
          </w:p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с 11.00 до 20.00 </w:t>
            </w:r>
          </w:p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(обед с 15.30 до 16.00)</w:t>
            </w:r>
          </w:p>
        </w:tc>
      </w:tr>
      <w:tr w:rsidR="006D3B8C" w:rsidTr="00FE023A">
        <w:trPr>
          <w:trHeight w:val="1014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7D1732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7D1732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6252E9" w:rsidRDefault="006D3B8C" w:rsidP="0074689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П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авловская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Людмила Фёдоровна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, с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1 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Тел.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620895</w:t>
            </w:r>
          </w:p>
          <w:p w:rsidR="006D3B8C" w:rsidRPr="00A36558" w:rsidRDefault="006D3B8C" w:rsidP="00746898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15"/>
                <w:szCs w:val="21"/>
              </w:rPr>
            </w:pPr>
          </w:p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        ул.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23,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. 419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Ежедневно</w:t>
            </w:r>
          </w:p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с 08:00 до 16:30</w:t>
            </w:r>
          </w:p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(</w:t>
            </w: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обед с 12:30 до 13:00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)</w:t>
            </w:r>
          </w:p>
        </w:tc>
      </w:tr>
      <w:tr w:rsidR="006D3B8C" w:rsidTr="008F4489">
        <w:trPr>
          <w:trHeight w:val="1262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bookmarkStart w:id="0" w:name="_GoBack" w:colFirst="8" w:colLast="8"/>
            <w:r>
              <w:rPr>
                <w:rFonts w:ascii="pt_sans_caption" w:hAnsi="pt_sans_caption"/>
                <w:color w:val="333333"/>
                <w:sz w:val="21"/>
                <w:szCs w:val="21"/>
              </w:rPr>
              <w:lastRenderedPageBreak/>
              <w:t>6.3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Выдача справки о том, что гражданин является обучающимся (с указанием необходимых сведений, которыми располагает учреждение образования, организация, реализующая образовательные программы научно-ориентированного 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>осуществлять</w:t>
            </w:r>
            <w:proofErr w:type="gramEnd"/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образовательную деятельность)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t>заявление</w:t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</w:r>
            <w:r w:rsidRPr="007D1732">
              <w:rPr>
                <w:rFonts w:ascii="pt_sans_caption" w:hAnsi="pt_sans_caption"/>
                <w:color w:val="333333"/>
                <w:sz w:val="21"/>
                <w:szCs w:val="21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бесплатно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в день обращения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 месяцев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Б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огданович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Татьяна Владимировна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ведущий с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</w:p>
        </w:tc>
        <w:tc>
          <w:tcPr>
            <w:tcW w:w="1560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>Тел. 620945</w:t>
            </w:r>
          </w:p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        ул. </w:t>
            </w:r>
            <w:proofErr w:type="spellStart"/>
            <w:r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 w:rsidRPr="00A36558">
              <w:rPr>
                <w:rFonts w:ascii="pt_sans_caption" w:hAnsi="pt_sans_caption"/>
                <w:color w:val="333333"/>
                <w:sz w:val="21"/>
                <w:szCs w:val="21"/>
              </w:rPr>
              <w:t>, 23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. 407</w:t>
            </w:r>
          </w:p>
        </w:tc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Каждый четверг месяца </w:t>
            </w:r>
          </w:p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с 11.00 до 20.00 </w:t>
            </w:r>
          </w:p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(обед с 15.30 до 16.00)</w:t>
            </w:r>
          </w:p>
        </w:tc>
      </w:tr>
      <w:bookmarkEnd w:id="0"/>
      <w:tr w:rsidR="006D3B8C" w:rsidTr="00FE023A">
        <w:trPr>
          <w:trHeight w:val="2112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7D1732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7D1732" w:rsidRDefault="006D3B8C" w:rsidP="006252E9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6252E9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6252E9" w:rsidRDefault="006D3B8C" w:rsidP="00746898">
            <w:pPr>
              <w:pStyle w:val="a5"/>
              <w:spacing w:after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>П</w:t>
            </w:r>
            <w:r w:rsidRPr="008A61B6">
              <w:rPr>
                <w:rFonts w:ascii="pt_sans_caption" w:hAnsi="pt_sans_caption" w:hint="eastAsia"/>
                <w:color w:val="333333"/>
                <w:sz w:val="21"/>
                <w:szCs w:val="21"/>
              </w:rPr>
              <w:t>авловская</w:t>
            </w:r>
            <w:r w:rsidRPr="008A61B6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 Людмила Фёдоровна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, с</w:t>
            </w:r>
            <w:r w:rsidRPr="006252E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пециалист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1 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Default="006D3B8C" w:rsidP="00746898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Тел. </w:t>
            </w:r>
            <w:r>
              <w:rPr>
                <w:rFonts w:ascii="pt_sans_caption" w:hAnsi="pt_sans_caption"/>
                <w:color w:val="333333"/>
                <w:sz w:val="21"/>
                <w:szCs w:val="21"/>
              </w:rPr>
              <w:t>620895</w:t>
            </w:r>
          </w:p>
          <w:p w:rsidR="006D3B8C" w:rsidRPr="00A36558" w:rsidRDefault="006D3B8C" w:rsidP="00746898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15"/>
                <w:szCs w:val="21"/>
              </w:rPr>
            </w:pPr>
          </w:p>
          <w:p w:rsidR="006D3B8C" w:rsidRDefault="006D3B8C" w:rsidP="00746898">
            <w:pPr>
              <w:pStyle w:val="a5"/>
              <w:spacing w:before="0" w:beforeAutospacing="0" w:after="15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8F4489"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г. Гродно,         ул.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Гаспадарчая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 xml:space="preserve">, 23, </w:t>
            </w:r>
            <w:proofErr w:type="spellStart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каб</w:t>
            </w:r>
            <w:proofErr w:type="spellEnd"/>
            <w:r>
              <w:rPr>
                <w:rFonts w:ascii="pt_sans_caption" w:hAnsi="pt_sans_caption"/>
                <w:color w:val="333333"/>
                <w:sz w:val="21"/>
                <w:szCs w:val="21"/>
              </w:rPr>
              <w:t>. 419</w:t>
            </w:r>
          </w:p>
        </w:tc>
        <w:tc>
          <w:tcPr>
            <w:tcW w:w="1701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="pt_sans_caption" w:hAnsi="pt_sans_caption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Ежедневно</w:t>
            </w:r>
          </w:p>
          <w:p w:rsid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с 08:00 до 16:30</w:t>
            </w:r>
          </w:p>
          <w:p w:rsidR="006D3B8C" w:rsidRPr="006D3B8C" w:rsidRDefault="006D3B8C" w:rsidP="00A101F2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(</w:t>
            </w:r>
            <w:r w:rsidRPr="006D3B8C">
              <w:rPr>
                <w:rFonts w:ascii="pt_sans_caption" w:hAnsi="pt_sans_caption"/>
                <w:color w:val="333333"/>
                <w:sz w:val="21"/>
                <w:szCs w:val="21"/>
              </w:rPr>
              <w:t>обед с 12:30 до 13:00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)</w:t>
            </w:r>
          </w:p>
        </w:tc>
      </w:tr>
    </w:tbl>
    <w:p w:rsidR="0036222A" w:rsidRDefault="0036222A"/>
    <w:sectPr w:rsidR="0036222A" w:rsidSect="00BE7DC9">
      <w:pgSz w:w="16838" w:h="11906" w:orient="landscape" w:code="9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80"/>
    <w:rsid w:val="00045F02"/>
    <w:rsid w:val="00153DD7"/>
    <w:rsid w:val="002C476C"/>
    <w:rsid w:val="002C71B6"/>
    <w:rsid w:val="002E1F80"/>
    <w:rsid w:val="0036222A"/>
    <w:rsid w:val="00541414"/>
    <w:rsid w:val="00573BA0"/>
    <w:rsid w:val="006252E9"/>
    <w:rsid w:val="006D3B8C"/>
    <w:rsid w:val="007C3A9E"/>
    <w:rsid w:val="007D1732"/>
    <w:rsid w:val="007E4989"/>
    <w:rsid w:val="008A61B6"/>
    <w:rsid w:val="008F4489"/>
    <w:rsid w:val="009E2B03"/>
    <w:rsid w:val="00A36558"/>
    <w:rsid w:val="00A806FF"/>
    <w:rsid w:val="00AE71D9"/>
    <w:rsid w:val="00B353B5"/>
    <w:rsid w:val="00B72F62"/>
    <w:rsid w:val="00BE7DC9"/>
    <w:rsid w:val="00C14EEC"/>
    <w:rsid w:val="00D37630"/>
    <w:rsid w:val="00E66117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C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353B5"/>
    <w:rPr>
      <w:b/>
      <w:bCs/>
    </w:rPr>
  </w:style>
  <w:style w:type="paragraph" w:styleId="a5">
    <w:name w:val="Normal (Web)"/>
    <w:basedOn w:val="a"/>
    <w:uiPriority w:val="99"/>
    <w:unhideWhenUsed/>
    <w:rsid w:val="00B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C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353B5"/>
    <w:rPr>
      <w:b/>
      <w:bCs/>
    </w:rPr>
  </w:style>
  <w:style w:type="paragraph" w:styleId="a5">
    <w:name w:val="Normal (Web)"/>
    <w:basedOn w:val="a"/>
    <w:uiPriority w:val="99"/>
    <w:unhideWhenUsed/>
    <w:rsid w:val="00B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АДАМЕНЯ МАРГАРИТА ИГОРЕВНА</dc:creator>
  <cp:lastModifiedBy>Пашкевич ИРИНА ВИКТОРОВНА</cp:lastModifiedBy>
  <cp:revision>2</cp:revision>
  <cp:lastPrinted>2023-10-06T12:28:00Z</cp:lastPrinted>
  <dcterms:created xsi:type="dcterms:W3CDTF">2023-12-06T06:30:00Z</dcterms:created>
  <dcterms:modified xsi:type="dcterms:W3CDTF">2023-12-06T06:30:00Z</dcterms:modified>
</cp:coreProperties>
</file>