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46" w:rsidRDefault="00F32B46" w:rsidP="00F32B46">
      <w:pPr>
        <w:ind w:left="-567" w:firstLine="567"/>
        <w:jc w:val="both"/>
        <w:rPr>
          <w:sz w:val="26"/>
          <w:szCs w:val="26"/>
        </w:rPr>
      </w:pPr>
      <w:r>
        <w:rPr>
          <w:noProof/>
          <w:sz w:val="32"/>
          <w:szCs w:val="32"/>
        </w:rPr>
        <w:drawing>
          <wp:inline distT="0" distB="0" distL="0" distR="0">
            <wp:extent cx="770965" cy="707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65" cy="7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</w:rPr>
        <w:drawing>
          <wp:inline distT="0" distB="0" distL="0" distR="0">
            <wp:extent cx="746760" cy="615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0F" w:rsidRDefault="0099750F" w:rsidP="007E19F4">
      <w:pPr>
        <w:ind w:left="-567" w:firstLine="567"/>
        <w:jc w:val="both"/>
        <w:rPr>
          <w:sz w:val="26"/>
          <w:szCs w:val="26"/>
        </w:rPr>
      </w:pPr>
    </w:p>
    <w:p w:rsidR="001B2E1A" w:rsidRPr="0069391C" w:rsidRDefault="007E19F4" w:rsidP="007E19F4">
      <w:pPr>
        <w:ind w:left="-567" w:firstLine="567"/>
        <w:jc w:val="both"/>
        <w:rPr>
          <w:b/>
          <w:i/>
          <w:sz w:val="26"/>
          <w:szCs w:val="26"/>
        </w:rPr>
      </w:pPr>
      <w:r w:rsidRPr="007E19F4">
        <w:rPr>
          <w:sz w:val="26"/>
          <w:szCs w:val="26"/>
        </w:rPr>
        <w:t xml:space="preserve">Гродненский государственный университет имени Янки Купалы </w:t>
      </w:r>
      <w:r w:rsidR="0069391C">
        <w:rPr>
          <w:sz w:val="26"/>
          <w:szCs w:val="26"/>
        </w:rPr>
        <w:t xml:space="preserve">рад предложить </w:t>
      </w:r>
      <w:r w:rsidR="00F32B46">
        <w:rPr>
          <w:sz w:val="26"/>
          <w:szCs w:val="26"/>
        </w:rPr>
        <w:t xml:space="preserve">студентам и </w:t>
      </w:r>
      <w:r w:rsidR="0069391C">
        <w:rPr>
          <w:sz w:val="26"/>
          <w:szCs w:val="26"/>
        </w:rPr>
        <w:t xml:space="preserve">сотрудникам Вашей организации </w:t>
      </w:r>
      <w:r w:rsidRPr="007E19F4">
        <w:rPr>
          <w:sz w:val="26"/>
          <w:szCs w:val="26"/>
        </w:rPr>
        <w:t>образовательные программы 2 ступени высшего образования (магистратуры) по широкому спектру специальностей</w:t>
      </w:r>
      <w:r w:rsidR="006129A1">
        <w:rPr>
          <w:sz w:val="26"/>
          <w:szCs w:val="26"/>
        </w:rPr>
        <w:t>.</w:t>
      </w:r>
      <w:r w:rsidRPr="007E19F4">
        <w:rPr>
          <w:sz w:val="26"/>
          <w:szCs w:val="26"/>
        </w:rPr>
        <w:t xml:space="preserve"> </w:t>
      </w:r>
      <w:r w:rsidR="006129A1">
        <w:rPr>
          <w:sz w:val="26"/>
          <w:szCs w:val="26"/>
        </w:rPr>
        <w:t xml:space="preserve">Информация о </w:t>
      </w:r>
      <w:r w:rsidR="0072577E">
        <w:rPr>
          <w:sz w:val="26"/>
          <w:szCs w:val="26"/>
        </w:rPr>
        <w:t xml:space="preserve">всех </w:t>
      </w:r>
      <w:r w:rsidR="006129A1">
        <w:rPr>
          <w:sz w:val="26"/>
          <w:szCs w:val="26"/>
        </w:rPr>
        <w:t xml:space="preserve">специальностях магистратуры </w:t>
      </w:r>
      <w:r w:rsidRPr="007E19F4">
        <w:rPr>
          <w:sz w:val="26"/>
          <w:szCs w:val="26"/>
        </w:rPr>
        <w:t>размещен</w:t>
      </w:r>
      <w:r w:rsidR="006129A1">
        <w:rPr>
          <w:sz w:val="26"/>
          <w:szCs w:val="26"/>
        </w:rPr>
        <w:t>а</w:t>
      </w:r>
      <w:r w:rsidRPr="007E19F4">
        <w:rPr>
          <w:sz w:val="26"/>
          <w:szCs w:val="26"/>
        </w:rPr>
        <w:t xml:space="preserve"> на сайте университета по адресу</w:t>
      </w:r>
      <w:r w:rsidR="00715DAD">
        <w:rPr>
          <w:sz w:val="26"/>
          <w:szCs w:val="26"/>
        </w:rPr>
        <w:t>:</w:t>
      </w:r>
      <w:r w:rsidRPr="007E19F4">
        <w:rPr>
          <w:sz w:val="26"/>
          <w:szCs w:val="26"/>
        </w:rPr>
        <w:t xml:space="preserve"> </w:t>
      </w:r>
      <w:r w:rsidRPr="0069391C">
        <w:rPr>
          <w:b/>
          <w:i/>
          <w:sz w:val="26"/>
          <w:szCs w:val="26"/>
          <w:lang w:val="en-US"/>
        </w:rPr>
        <w:t>www</w:t>
      </w:r>
      <w:r w:rsidRPr="0069391C">
        <w:rPr>
          <w:b/>
          <w:i/>
          <w:sz w:val="26"/>
          <w:szCs w:val="26"/>
        </w:rPr>
        <w:t>.</w:t>
      </w:r>
      <w:proofErr w:type="spellStart"/>
      <w:r w:rsidRPr="0069391C">
        <w:rPr>
          <w:b/>
          <w:i/>
          <w:sz w:val="26"/>
          <w:szCs w:val="26"/>
          <w:lang w:val="en-US"/>
        </w:rPr>
        <w:t>abit</w:t>
      </w:r>
      <w:proofErr w:type="spellEnd"/>
      <w:r w:rsidRPr="0069391C">
        <w:rPr>
          <w:b/>
          <w:i/>
          <w:sz w:val="26"/>
          <w:szCs w:val="26"/>
        </w:rPr>
        <w:t>.</w:t>
      </w:r>
      <w:proofErr w:type="spellStart"/>
      <w:r w:rsidRPr="0069391C">
        <w:rPr>
          <w:b/>
          <w:i/>
          <w:sz w:val="26"/>
          <w:szCs w:val="26"/>
          <w:lang w:val="en-US"/>
        </w:rPr>
        <w:t>grsu</w:t>
      </w:r>
      <w:proofErr w:type="spellEnd"/>
      <w:r w:rsidRPr="0069391C">
        <w:rPr>
          <w:b/>
          <w:i/>
          <w:sz w:val="26"/>
          <w:szCs w:val="26"/>
        </w:rPr>
        <w:t>.</w:t>
      </w:r>
      <w:r w:rsidRPr="0069391C">
        <w:rPr>
          <w:b/>
          <w:i/>
          <w:sz w:val="26"/>
          <w:szCs w:val="26"/>
          <w:lang w:val="en-US"/>
        </w:rPr>
        <w:t>by</w:t>
      </w:r>
      <w:r w:rsidRPr="0069391C">
        <w:rPr>
          <w:b/>
          <w:i/>
          <w:sz w:val="26"/>
          <w:szCs w:val="26"/>
        </w:rPr>
        <w:t>.</w:t>
      </w:r>
    </w:p>
    <w:p w:rsidR="00871ED1" w:rsidRDefault="009E2BE5" w:rsidP="009E2BE5">
      <w:pPr>
        <w:ind w:left="-567" w:firstLine="340"/>
        <w:jc w:val="both"/>
        <w:rPr>
          <w:sz w:val="26"/>
          <w:szCs w:val="26"/>
        </w:rPr>
      </w:pPr>
      <w:r w:rsidRPr="009E2BE5">
        <w:rPr>
          <w:sz w:val="26"/>
          <w:szCs w:val="26"/>
        </w:rPr>
        <w:t>Получение степени магистра дает возможность сменить профиль деятельности и/или повысить уровень квалификации по выбранной</w:t>
      </w:r>
      <w:r w:rsidR="006129A1">
        <w:rPr>
          <w:sz w:val="26"/>
          <w:szCs w:val="26"/>
        </w:rPr>
        <w:t xml:space="preserve"> специальности. Магистратура – </w:t>
      </w:r>
      <w:r w:rsidRPr="009E2BE5">
        <w:rPr>
          <w:sz w:val="26"/>
          <w:szCs w:val="26"/>
        </w:rPr>
        <w:t>это полноценное высшее образование, которое дает глубокую теоретическую подготовку в сочетании с практической ориентацией программ обучения.</w:t>
      </w:r>
      <w:r w:rsidR="00871ED1">
        <w:rPr>
          <w:sz w:val="26"/>
          <w:szCs w:val="26"/>
        </w:rPr>
        <w:t xml:space="preserve"> </w:t>
      </w:r>
    </w:p>
    <w:p w:rsidR="000C7D60" w:rsidRPr="006129A1" w:rsidRDefault="00715DAD" w:rsidP="00871ED1">
      <w:pPr>
        <w:ind w:left="-567" w:firstLine="3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Факультет экономики и управления</w:t>
      </w:r>
      <w:r w:rsidR="00871ED1" w:rsidRPr="006129A1">
        <w:rPr>
          <w:b/>
          <w:i/>
          <w:sz w:val="26"/>
          <w:szCs w:val="26"/>
        </w:rPr>
        <w:t xml:space="preserve"> п</w:t>
      </w:r>
      <w:r w:rsidR="00582B95">
        <w:rPr>
          <w:b/>
          <w:i/>
          <w:sz w:val="26"/>
          <w:szCs w:val="26"/>
        </w:rPr>
        <w:t xml:space="preserve">риглашает Вас для поступления </w:t>
      </w:r>
      <w:r w:rsidR="00871ED1" w:rsidRPr="006129A1">
        <w:rPr>
          <w:b/>
          <w:i/>
          <w:sz w:val="26"/>
          <w:szCs w:val="26"/>
        </w:rPr>
        <w:t>на</w:t>
      </w:r>
    </w:p>
    <w:p w:rsidR="009E2BE5" w:rsidRPr="007E19F4" w:rsidRDefault="007E19F4" w:rsidP="007E19F4">
      <w:pPr>
        <w:ind w:left="-567" w:firstLine="340"/>
        <w:jc w:val="center"/>
        <w:rPr>
          <w:b/>
          <w:sz w:val="26"/>
          <w:szCs w:val="26"/>
        </w:rPr>
      </w:pPr>
      <w:r w:rsidRPr="007E19F4">
        <w:rPr>
          <w:b/>
          <w:sz w:val="26"/>
          <w:szCs w:val="26"/>
        </w:rPr>
        <w:t xml:space="preserve">СПЕЦИАЛЬНОСТИ ВТОРОЙ СТУПЕНИ ВЫСШЕГО ОБРАЗОВАНИЯ </w:t>
      </w:r>
      <w:r w:rsidR="0072577E">
        <w:rPr>
          <w:b/>
          <w:sz w:val="26"/>
          <w:szCs w:val="26"/>
        </w:rPr>
        <w:t>ЭКОНОМИЧЕСКОГО ПРОФИЛЯ</w:t>
      </w:r>
      <w:r w:rsidR="00582B95">
        <w:rPr>
          <w:b/>
          <w:sz w:val="26"/>
          <w:szCs w:val="26"/>
        </w:rPr>
        <w:t xml:space="preserve"> (магистратура)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135"/>
        <w:gridCol w:w="3402"/>
        <w:gridCol w:w="2409"/>
        <w:gridCol w:w="709"/>
        <w:gridCol w:w="1276"/>
        <w:gridCol w:w="709"/>
        <w:gridCol w:w="850"/>
      </w:tblGrid>
      <w:tr w:rsidR="00F32B46" w:rsidRPr="00976E52" w:rsidTr="00C40D86">
        <w:tc>
          <w:tcPr>
            <w:tcW w:w="1135" w:type="dxa"/>
            <w:vMerge w:val="restart"/>
            <w:textDirection w:val="btLr"/>
          </w:tcPr>
          <w:p w:rsidR="00F32B46" w:rsidRDefault="00F32B46" w:rsidP="006129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Академическая </w:t>
            </w:r>
          </w:p>
          <w:p w:rsidR="00F32B46" w:rsidRPr="00976E52" w:rsidRDefault="00F32B46" w:rsidP="006129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магистратура</w:t>
            </w:r>
          </w:p>
        </w:tc>
        <w:tc>
          <w:tcPr>
            <w:tcW w:w="3402" w:type="dxa"/>
          </w:tcPr>
          <w:p w:rsidR="00F32B46" w:rsidRPr="00976E52" w:rsidRDefault="00F32B46" w:rsidP="006129A1">
            <w:pPr>
              <w:jc w:val="center"/>
              <w:rPr>
                <w:b/>
              </w:rPr>
            </w:pPr>
            <w:r w:rsidRPr="00976E52">
              <w:rPr>
                <w:b/>
              </w:rPr>
              <w:t>Специальность</w:t>
            </w:r>
          </w:p>
        </w:tc>
        <w:tc>
          <w:tcPr>
            <w:tcW w:w="2409" w:type="dxa"/>
          </w:tcPr>
          <w:p w:rsidR="00F32B46" w:rsidRPr="00976E52" w:rsidRDefault="00F32B46" w:rsidP="006129A1">
            <w:pPr>
              <w:jc w:val="center"/>
              <w:rPr>
                <w:b/>
              </w:rPr>
            </w:pPr>
            <w:r w:rsidRPr="00976E52">
              <w:rPr>
                <w:b/>
              </w:rPr>
              <w:t>Квалификация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32B46" w:rsidRPr="00976E52" w:rsidRDefault="00F32B46" w:rsidP="006129A1">
            <w:pPr>
              <w:ind w:left="113" w:right="113"/>
              <w:jc w:val="center"/>
              <w:rPr>
                <w:b/>
                <w:i/>
              </w:rPr>
            </w:pPr>
            <w:r w:rsidRPr="00976E52">
              <w:rPr>
                <w:b/>
                <w:i/>
              </w:rPr>
              <w:t>Форма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F32B46" w:rsidRPr="00976E52" w:rsidRDefault="00F32B46" w:rsidP="006129A1">
            <w:pPr>
              <w:jc w:val="center"/>
            </w:pPr>
            <w:r w:rsidRPr="00976E52">
              <w:t>дневная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32B46" w:rsidRPr="00976E52" w:rsidRDefault="00F32B46" w:rsidP="006129A1">
            <w:pPr>
              <w:ind w:left="113" w:right="113"/>
              <w:jc w:val="center"/>
              <w:rPr>
                <w:b/>
                <w:i/>
              </w:rPr>
            </w:pPr>
            <w:r w:rsidRPr="00976E52">
              <w:rPr>
                <w:b/>
                <w:i/>
              </w:rPr>
              <w:t>Срок обучения</w:t>
            </w:r>
          </w:p>
        </w:tc>
        <w:tc>
          <w:tcPr>
            <w:tcW w:w="850" w:type="dxa"/>
            <w:vMerge w:val="restart"/>
            <w:vAlign w:val="center"/>
          </w:tcPr>
          <w:p w:rsidR="002F7B33" w:rsidRPr="002F7B33" w:rsidRDefault="008C08A2" w:rsidP="006129A1">
            <w:pPr>
              <w:jc w:val="center"/>
            </w:pPr>
            <w:r>
              <w:t>1</w:t>
            </w:r>
          </w:p>
          <w:p w:rsidR="00F32B46" w:rsidRPr="009A1DDB" w:rsidRDefault="00F32B46" w:rsidP="006129A1">
            <w:pPr>
              <w:jc w:val="center"/>
              <w:rPr>
                <w:highlight w:val="yellow"/>
              </w:rPr>
            </w:pPr>
            <w:r w:rsidRPr="002F7B33">
              <w:t>год</w:t>
            </w:r>
          </w:p>
        </w:tc>
      </w:tr>
      <w:tr w:rsidR="00F32B46" w:rsidRPr="00976E52" w:rsidTr="00C40D86">
        <w:tc>
          <w:tcPr>
            <w:tcW w:w="1135" w:type="dxa"/>
            <w:vMerge/>
          </w:tcPr>
          <w:p w:rsidR="00F32B46" w:rsidRPr="00976E52" w:rsidRDefault="00F32B46" w:rsidP="006129A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32B46" w:rsidRPr="00976E52" w:rsidRDefault="00F32B46" w:rsidP="006129A1">
            <w:r w:rsidRPr="00976E52">
              <w:rPr>
                <w:lang w:val="en-US"/>
              </w:rPr>
              <w:t>1-25 80 02</w:t>
            </w:r>
          </w:p>
          <w:p w:rsidR="00F32B46" w:rsidRPr="00976E52" w:rsidRDefault="00F32B46" w:rsidP="006129A1">
            <w:pPr>
              <w:rPr>
                <w:lang w:val="en-US"/>
              </w:rPr>
            </w:pPr>
            <w:proofErr w:type="spellStart"/>
            <w:r w:rsidRPr="00976E52">
              <w:rPr>
                <w:lang w:val="en-US"/>
              </w:rPr>
              <w:t>Мировая</w:t>
            </w:r>
            <w:proofErr w:type="spellEnd"/>
            <w:r w:rsidRPr="00976E52">
              <w:rPr>
                <w:lang w:val="en-US"/>
              </w:rPr>
              <w:t xml:space="preserve"> </w:t>
            </w:r>
            <w:proofErr w:type="spellStart"/>
            <w:r w:rsidRPr="00976E52">
              <w:rPr>
                <w:lang w:val="en-US"/>
              </w:rPr>
              <w:t>экономика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F32B46" w:rsidRPr="00976E52" w:rsidRDefault="00F32B46" w:rsidP="006129A1">
            <w:pPr>
              <w:jc w:val="center"/>
              <w:rPr>
                <w:i/>
              </w:rPr>
            </w:pPr>
            <w:r w:rsidRPr="00976E52">
              <w:rPr>
                <w:i/>
              </w:rPr>
              <w:t>Магистр экономических наук</w:t>
            </w:r>
          </w:p>
        </w:tc>
        <w:tc>
          <w:tcPr>
            <w:tcW w:w="709" w:type="dxa"/>
            <w:vMerge/>
          </w:tcPr>
          <w:p w:rsidR="00F32B46" w:rsidRPr="00976E52" w:rsidRDefault="00F32B46" w:rsidP="006129A1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F32B46" w:rsidRPr="00976E52" w:rsidRDefault="00F32B46" w:rsidP="006129A1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F32B46" w:rsidRPr="00976E52" w:rsidRDefault="00F32B46" w:rsidP="006129A1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F32B46" w:rsidRPr="009A1DDB" w:rsidRDefault="00F32B46" w:rsidP="006129A1">
            <w:pPr>
              <w:rPr>
                <w:highlight w:val="yellow"/>
                <w:lang w:val="en-US"/>
              </w:rPr>
            </w:pPr>
          </w:p>
        </w:tc>
      </w:tr>
      <w:tr w:rsidR="00F32B46" w:rsidRPr="00976E52" w:rsidTr="00C40D86">
        <w:tc>
          <w:tcPr>
            <w:tcW w:w="1135" w:type="dxa"/>
            <w:vMerge/>
          </w:tcPr>
          <w:p w:rsidR="00F32B46" w:rsidRPr="00976E52" w:rsidRDefault="00F32B46" w:rsidP="006129A1"/>
        </w:tc>
        <w:tc>
          <w:tcPr>
            <w:tcW w:w="3402" w:type="dxa"/>
          </w:tcPr>
          <w:p w:rsidR="00F32B46" w:rsidRPr="00976E52" w:rsidRDefault="00F32B46" w:rsidP="006129A1">
            <w:r w:rsidRPr="00976E52">
              <w:t>1-25 80 03</w:t>
            </w:r>
          </w:p>
          <w:p w:rsidR="00F32B46" w:rsidRPr="00976E52" w:rsidRDefault="00F32B46" w:rsidP="006129A1">
            <w:r>
              <w:t xml:space="preserve">Финансы, денежное обращение </w:t>
            </w:r>
            <w:r w:rsidRPr="00976E52">
              <w:t>и кредит</w:t>
            </w:r>
          </w:p>
        </w:tc>
        <w:tc>
          <w:tcPr>
            <w:tcW w:w="2409" w:type="dxa"/>
            <w:vMerge/>
          </w:tcPr>
          <w:p w:rsidR="00F32B46" w:rsidRPr="00976E52" w:rsidRDefault="00F32B46" w:rsidP="006129A1"/>
        </w:tc>
        <w:tc>
          <w:tcPr>
            <w:tcW w:w="709" w:type="dxa"/>
            <w:vMerge/>
          </w:tcPr>
          <w:p w:rsidR="00F32B46" w:rsidRPr="00976E52" w:rsidRDefault="00F32B46" w:rsidP="006129A1"/>
        </w:tc>
        <w:tc>
          <w:tcPr>
            <w:tcW w:w="1276" w:type="dxa"/>
            <w:vMerge/>
          </w:tcPr>
          <w:p w:rsidR="00F32B46" w:rsidRPr="00976E52" w:rsidRDefault="00F32B46" w:rsidP="006129A1"/>
        </w:tc>
        <w:tc>
          <w:tcPr>
            <w:tcW w:w="709" w:type="dxa"/>
            <w:vMerge/>
          </w:tcPr>
          <w:p w:rsidR="00F32B46" w:rsidRPr="00976E52" w:rsidRDefault="00F32B46" w:rsidP="006129A1"/>
        </w:tc>
        <w:tc>
          <w:tcPr>
            <w:tcW w:w="850" w:type="dxa"/>
            <w:vMerge/>
          </w:tcPr>
          <w:p w:rsidR="00F32B46" w:rsidRPr="009A1DDB" w:rsidRDefault="00F32B46" w:rsidP="006129A1">
            <w:pPr>
              <w:rPr>
                <w:highlight w:val="yellow"/>
              </w:rPr>
            </w:pPr>
          </w:p>
        </w:tc>
      </w:tr>
      <w:tr w:rsidR="008C08A2" w:rsidRPr="00976E52" w:rsidTr="008C08A2">
        <w:trPr>
          <w:trHeight w:val="1104"/>
        </w:trPr>
        <w:tc>
          <w:tcPr>
            <w:tcW w:w="1135" w:type="dxa"/>
            <w:vMerge/>
          </w:tcPr>
          <w:p w:rsidR="008C08A2" w:rsidRPr="00976E52" w:rsidRDefault="008C08A2" w:rsidP="006129A1"/>
        </w:tc>
        <w:tc>
          <w:tcPr>
            <w:tcW w:w="3402" w:type="dxa"/>
            <w:vMerge w:val="restart"/>
          </w:tcPr>
          <w:p w:rsidR="008C08A2" w:rsidRPr="00976E52" w:rsidRDefault="008C08A2" w:rsidP="006129A1">
            <w:r w:rsidRPr="00976E52">
              <w:t>1-25 80 04</w:t>
            </w:r>
          </w:p>
          <w:p w:rsidR="008C08A2" w:rsidRPr="00976E52" w:rsidRDefault="008C08A2" w:rsidP="006129A1">
            <w:r w:rsidRPr="00976E52">
              <w:t>Экономика и управление народным хозяйством</w:t>
            </w:r>
          </w:p>
        </w:tc>
        <w:tc>
          <w:tcPr>
            <w:tcW w:w="2409" w:type="dxa"/>
            <w:vMerge/>
          </w:tcPr>
          <w:p w:rsidR="008C08A2" w:rsidRPr="00976E52" w:rsidRDefault="008C08A2" w:rsidP="006129A1"/>
        </w:tc>
        <w:tc>
          <w:tcPr>
            <w:tcW w:w="709" w:type="dxa"/>
            <w:vMerge/>
          </w:tcPr>
          <w:p w:rsidR="008C08A2" w:rsidRPr="00976E52" w:rsidRDefault="008C08A2" w:rsidP="006129A1"/>
        </w:tc>
        <w:tc>
          <w:tcPr>
            <w:tcW w:w="1276" w:type="dxa"/>
            <w:vMerge/>
          </w:tcPr>
          <w:p w:rsidR="008C08A2" w:rsidRPr="00976E52" w:rsidRDefault="008C08A2" w:rsidP="006129A1"/>
        </w:tc>
        <w:tc>
          <w:tcPr>
            <w:tcW w:w="709" w:type="dxa"/>
            <w:vMerge/>
          </w:tcPr>
          <w:p w:rsidR="008C08A2" w:rsidRPr="00976E52" w:rsidRDefault="008C08A2" w:rsidP="006129A1"/>
        </w:tc>
        <w:tc>
          <w:tcPr>
            <w:tcW w:w="850" w:type="dxa"/>
            <w:vMerge/>
          </w:tcPr>
          <w:p w:rsidR="008C08A2" w:rsidRPr="009A1DDB" w:rsidRDefault="008C08A2" w:rsidP="006129A1">
            <w:pPr>
              <w:rPr>
                <w:highlight w:val="yellow"/>
              </w:rPr>
            </w:pPr>
          </w:p>
        </w:tc>
      </w:tr>
      <w:tr w:rsidR="008C08A2" w:rsidRPr="00976E52" w:rsidTr="008C08A2">
        <w:trPr>
          <w:trHeight w:val="276"/>
        </w:trPr>
        <w:tc>
          <w:tcPr>
            <w:tcW w:w="1135" w:type="dxa"/>
            <w:vMerge/>
          </w:tcPr>
          <w:p w:rsidR="008C08A2" w:rsidRPr="00976E52" w:rsidRDefault="008C08A2" w:rsidP="006129A1"/>
        </w:tc>
        <w:tc>
          <w:tcPr>
            <w:tcW w:w="3402" w:type="dxa"/>
            <w:vMerge/>
          </w:tcPr>
          <w:p w:rsidR="008C08A2" w:rsidRPr="00976E52" w:rsidRDefault="008C08A2" w:rsidP="006129A1"/>
        </w:tc>
        <w:tc>
          <w:tcPr>
            <w:tcW w:w="2409" w:type="dxa"/>
            <w:vMerge/>
          </w:tcPr>
          <w:p w:rsidR="008C08A2" w:rsidRPr="00976E52" w:rsidRDefault="008C08A2" w:rsidP="006129A1"/>
        </w:tc>
        <w:tc>
          <w:tcPr>
            <w:tcW w:w="709" w:type="dxa"/>
            <w:vMerge/>
          </w:tcPr>
          <w:p w:rsidR="008C08A2" w:rsidRPr="00976E52" w:rsidRDefault="008C08A2" w:rsidP="006129A1"/>
        </w:tc>
        <w:tc>
          <w:tcPr>
            <w:tcW w:w="1276" w:type="dxa"/>
            <w:vMerge w:val="restart"/>
            <w:vAlign w:val="center"/>
          </w:tcPr>
          <w:p w:rsidR="008C08A2" w:rsidRPr="00976E52" w:rsidRDefault="008C08A2" w:rsidP="006129A1">
            <w:pPr>
              <w:jc w:val="center"/>
            </w:pPr>
            <w:r w:rsidRPr="00976E52">
              <w:t>заочная</w:t>
            </w:r>
          </w:p>
        </w:tc>
        <w:tc>
          <w:tcPr>
            <w:tcW w:w="709" w:type="dxa"/>
            <w:vMerge/>
          </w:tcPr>
          <w:p w:rsidR="008C08A2" w:rsidRPr="00976E52" w:rsidRDefault="008C08A2" w:rsidP="006129A1"/>
        </w:tc>
        <w:tc>
          <w:tcPr>
            <w:tcW w:w="850" w:type="dxa"/>
            <w:vMerge w:val="restart"/>
            <w:vAlign w:val="center"/>
          </w:tcPr>
          <w:p w:rsidR="008C08A2" w:rsidRPr="009A1DDB" w:rsidRDefault="008C08A2" w:rsidP="006129A1">
            <w:pPr>
              <w:jc w:val="center"/>
              <w:rPr>
                <w:highlight w:val="yellow"/>
              </w:rPr>
            </w:pPr>
            <w:r>
              <w:t>1,5</w:t>
            </w:r>
            <w:r w:rsidRPr="002F7B33">
              <w:t xml:space="preserve"> года</w:t>
            </w:r>
          </w:p>
        </w:tc>
      </w:tr>
      <w:tr w:rsidR="008C08A2" w:rsidRPr="00976E52" w:rsidTr="00C40D86">
        <w:trPr>
          <w:cantSplit/>
          <w:trHeight w:val="1263"/>
        </w:trPr>
        <w:tc>
          <w:tcPr>
            <w:tcW w:w="1135" w:type="dxa"/>
            <w:vMerge w:val="restart"/>
            <w:textDirection w:val="btLr"/>
            <w:vAlign w:val="center"/>
          </w:tcPr>
          <w:p w:rsidR="008C08A2" w:rsidRPr="00871ED1" w:rsidRDefault="008C08A2" w:rsidP="00871ED1">
            <w:pPr>
              <w:ind w:left="113" w:right="113"/>
              <w:jc w:val="center"/>
              <w:rPr>
                <w:b/>
              </w:rPr>
            </w:pPr>
            <w:r w:rsidRPr="00871ED1">
              <w:rPr>
                <w:b/>
              </w:rPr>
              <w:t>Практико</w:t>
            </w:r>
            <w:r>
              <w:rPr>
                <w:b/>
              </w:rPr>
              <w:t>-</w:t>
            </w:r>
            <w:r w:rsidRPr="00871ED1">
              <w:rPr>
                <w:b/>
              </w:rPr>
              <w:t>ориентированная магистратура</w:t>
            </w:r>
          </w:p>
        </w:tc>
        <w:tc>
          <w:tcPr>
            <w:tcW w:w="3402" w:type="dxa"/>
            <w:vAlign w:val="center"/>
          </w:tcPr>
          <w:p w:rsidR="008C08A2" w:rsidRPr="00976E52" w:rsidRDefault="008C08A2" w:rsidP="00493A60">
            <w:r w:rsidRPr="00976E52">
              <w:t>1-25 81 07</w:t>
            </w:r>
          </w:p>
          <w:p w:rsidR="008C08A2" w:rsidRPr="00976E52" w:rsidRDefault="008C08A2" w:rsidP="00493A60">
            <w:r w:rsidRPr="00976E52">
              <w:t>Экономика и управление на предприятии</w:t>
            </w:r>
          </w:p>
        </w:tc>
        <w:tc>
          <w:tcPr>
            <w:tcW w:w="2409" w:type="dxa"/>
          </w:tcPr>
          <w:p w:rsidR="008C08A2" w:rsidRPr="00976E52" w:rsidRDefault="008C08A2" w:rsidP="000C7D60">
            <w:pPr>
              <w:jc w:val="center"/>
              <w:rPr>
                <w:i/>
              </w:rPr>
            </w:pPr>
            <w:r w:rsidRPr="00976E52">
              <w:rPr>
                <w:i/>
              </w:rPr>
              <w:t>Магистр экономики и управления</w:t>
            </w:r>
          </w:p>
        </w:tc>
        <w:tc>
          <w:tcPr>
            <w:tcW w:w="709" w:type="dxa"/>
            <w:vMerge/>
          </w:tcPr>
          <w:p w:rsidR="008C08A2" w:rsidRPr="00976E52" w:rsidRDefault="008C08A2"/>
        </w:tc>
        <w:tc>
          <w:tcPr>
            <w:tcW w:w="1276" w:type="dxa"/>
            <w:vMerge/>
          </w:tcPr>
          <w:p w:rsidR="008C08A2" w:rsidRPr="00976E52" w:rsidRDefault="008C08A2"/>
        </w:tc>
        <w:tc>
          <w:tcPr>
            <w:tcW w:w="709" w:type="dxa"/>
            <w:vMerge/>
          </w:tcPr>
          <w:p w:rsidR="008C08A2" w:rsidRPr="00976E52" w:rsidRDefault="008C08A2"/>
        </w:tc>
        <w:tc>
          <w:tcPr>
            <w:tcW w:w="850" w:type="dxa"/>
            <w:vMerge/>
          </w:tcPr>
          <w:p w:rsidR="008C08A2" w:rsidRPr="009A1DDB" w:rsidRDefault="008C08A2">
            <w:pPr>
              <w:rPr>
                <w:highlight w:val="yellow"/>
              </w:rPr>
            </w:pPr>
          </w:p>
        </w:tc>
      </w:tr>
      <w:tr w:rsidR="008C08A2" w:rsidRPr="00976E52" w:rsidTr="00C40D86">
        <w:trPr>
          <w:cantSplit/>
          <w:trHeight w:val="1268"/>
        </w:trPr>
        <w:tc>
          <w:tcPr>
            <w:tcW w:w="1135" w:type="dxa"/>
            <w:vMerge/>
            <w:textDirection w:val="btLr"/>
            <w:vAlign w:val="center"/>
          </w:tcPr>
          <w:p w:rsidR="008C08A2" w:rsidRPr="00871ED1" w:rsidRDefault="008C08A2" w:rsidP="00871E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C08A2" w:rsidRDefault="008C08A2" w:rsidP="00493A60">
            <w:r>
              <w:t>1-31 81 12</w:t>
            </w:r>
          </w:p>
          <w:p w:rsidR="008C08A2" w:rsidRPr="00976E52" w:rsidRDefault="008C08A2" w:rsidP="00493A60">
            <w:r>
              <w:t>Прикладной компьютерный анализ данных</w:t>
            </w:r>
          </w:p>
        </w:tc>
        <w:tc>
          <w:tcPr>
            <w:tcW w:w="2409" w:type="dxa"/>
          </w:tcPr>
          <w:p w:rsidR="008C08A2" w:rsidRPr="00976E52" w:rsidRDefault="008C08A2" w:rsidP="000C7D60">
            <w:pPr>
              <w:jc w:val="center"/>
              <w:rPr>
                <w:i/>
              </w:rPr>
            </w:pPr>
            <w:r>
              <w:rPr>
                <w:i/>
              </w:rPr>
              <w:t>Магистр прикладной математики и информатики</w:t>
            </w:r>
          </w:p>
        </w:tc>
        <w:tc>
          <w:tcPr>
            <w:tcW w:w="709" w:type="dxa"/>
            <w:vMerge/>
          </w:tcPr>
          <w:p w:rsidR="008C08A2" w:rsidRPr="00976E52" w:rsidRDefault="008C08A2"/>
        </w:tc>
        <w:tc>
          <w:tcPr>
            <w:tcW w:w="1276" w:type="dxa"/>
            <w:vMerge/>
          </w:tcPr>
          <w:p w:rsidR="008C08A2" w:rsidRPr="00976E52" w:rsidRDefault="008C08A2"/>
        </w:tc>
        <w:tc>
          <w:tcPr>
            <w:tcW w:w="709" w:type="dxa"/>
            <w:vMerge/>
          </w:tcPr>
          <w:p w:rsidR="008C08A2" w:rsidRPr="00976E52" w:rsidRDefault="008C08A2"/>
        </w:tc>
        <w:tc>
          <w:tcPr>
            <w:tcW w:w="850" w:type="dxa"/>
            <w:vMerge/>
          </w:tcPr>
          <w:p w:rsidR="008C08A2" w:rsidRPr="009A1DDB" w:rsidRDefault="008C08A2">
            <w:pPr>
              <w:rPr>
                <w:highlight w:val="yellow"/>
              </w:rPr>
            </w:pPr>
          </w:p>
        </w:tc>
      </w:tr>
    </w:tbl>
    <w:p w:rsidR="00A51B8C" w:rsidRDefault="00F9187D" w:rsidP="00F27E77">
      <w:pPr>
        <w:pStyle w:val="a5"/>
        <w:tabs>
          <w:tab w:val="left" w:pos="0"/>
        </w:tabs>
        <w:spacing w:before="0" w:beforeAutospacing="0" w:after="0" w:afterAutospacing="0"/>
        <w:ind w:left="-902" w:right="-363" w:firstLine="902"/>
        <w:jc w:val="both"/>
      </w:pPr>
      <w:r w:rsidRPr="00BD1360">
        <w:rPr>
          <w:b/>
          <w:i/>
        </w:rPr>
        <w:t xml:space="preserve">При обучении в </w:t>
      </w:r>
      <w:r w:rsidR="00974B78" w:rsidRPr="00BD1360">
        <w:rPr>
          <w:b/>
          <w:i/>
        </w:rPr>
        <w:t xml:space="preserve">академической </w:t>
      </w:r>
      <w:r w:rsidRPr="00BD1360">
        <w:rPr>
          <w:b/>
          <w:i/>
        </w:rPr>
        <w:t>магистратуре,</w:t>
      </w:r>
      <w:r w:rsidR="008C08A2">
        <w:t xml:space="preserve"> предлагае</w:t>
      </w:r>
      <w:r>
        <w:t>тся к изучен</w:t>
      </w:r>
      <w:r w:rsidR="00974B78">
        <w:t>ию следующий</w:t>
      </w:r>
      <w:r>
        <w:t xml:space="preserve"> </w:t>
      </w:r>
      <w:r w:rsidR="00974B78">
        <w:t xml:space="preserve">цикл </w:t>
      </w:r>
      <w:r>
        <w:t>дисциплин</w:t>
      </w:r>
      <w:r w:rsidR="00974B78">
        <w:t xml:space="preserve"> кандидатских экзаменов и государственного компонента</w:t>
      </w:r>
      <w:r>
        <w:t>:</w:t>
      </w:r>
    </w:p>
    <w:p w:rsidR="00974B78" w:rsidRDefault="00974B78" w:rsidP="00974B78">
      <w:r>
        <w:t xml:space="preserve">- Основы информационных технологий (3 </w:t>
      </w:r>
      <w:proofErr w:type="spellStart"/>
      <w:r>
        <w:t>з.е</w:t>
      </w:r>
      <w:proofErr w:type="spellEnd"/>
      <w:r>
        <w:t>.);</w:t>
      </w:r>
    </w:p>
    <w:p w:rsidR="00974B78" w:rsidRDefault="00974B78" w:rsidP="00974B78">
      <w:r>
        <w:t xml:space="preserve">- Эконометрика (продвинутый уровень) (3 </w:t>
      </w:r>
      <w:proofErr w:type="spellStart"/>
      <w:r>
        <w:t>з.е</w:t>
      </w:r>
      <w:proofErr w:type="spellEnd"/>
      <w:r>
        <w:t>.) и др.</w:t>
      </w:r>
    </w:p>
    <w:p w:rsidR="00974B78" w:rsidRDefault="00974B78" w:rsidP="00F27E77">
      <w:pPr>
        <w:pStyle w:val="a5"/>
        <w:tabs>
          <w:tab w:val="left" w:pos="0"/>
        </w:tabs>
        <w:spacing w:before="0" w:beforeAutospacing="0" w:after="0" w:afterAutospacing="0"/>
        <w:ind w:left="-902" w:right="-363" w:firstLine="902"/>
        <w:jc w:val="both"/>
      </w:pPr>
      <w:r>
        <w:t>И в рамках компонента учреждения высшего образования:</w:t>
      </w:r>
    </w:p>
    <w:p w:rsidR="00166A7A" w:rsidRPr="00166A7A" w:rsidRDefault="00166A7A" w:rsidP="00166A7A">
      <w:pPr>
        <w:rPr>
          <w:b/>
          <w:i/>
        </w:rPr>
      </w:pPr>
      <w:r w:rsidRPr="00166A7A">
        <w:rPr>
          <w:b/>
          <w:i/>
        </w:rPr>
        <w:t>1-25 80 02 «Мировая экономика»:</w:t>
      </w:r>
    </w:p>
    <w:p w:rsidR="00166A7A" w:rsidRDefault="00166A7A" w:rsidP="00166A7A">
      <w:r>
        <w:t xml:space="preserve">- Международная экономика (3 </w:t>
      </w:r>
      <w:proofErr w:type="spellStart"/>
      <w:r>
        <w:t>з.е</w:t>
      </w:r>
      <w:proofErr w:type="spellEnd"/>
      <w:r>
        <w:t>.);</w:t>
      </w:r>
    </w:p>
    <w:p w:rsidR="00166A7A" w:rsidRDefault="00166A7A" w:rsidP="00166A7A">
      <w:r>
        <w:t xml:space="preserve">- Страхование ВЭД (2 </w:t>
      </w:r>
      <w:proofErr w:type="spellStart"/>
      <w:r>
        <w:t>з.е</w:t>
      </w:r>
      <w:proofErr w:type="spellEnd"/>
      <w:r>
        <w:t>.) и др.</w:t>
      </w:r>
    </w:p>
    <w:p w:rsidR="00EB722A" w:rsidRDefault="00EB722A" w:rsidP="00EB722A">
      <w:pPr>
        <w:ind w:firstLine="708"/>
      </w:pPr>
      <w:r w:rsidRPr="00EB722A">
        <w:rPr>
          <w:b/>
          <w:i/>
        </w:rPr>
        <w:t>Объекты профессиональной деятельности магистра:</w:t>
      </w:r>
      <w:r>
        <w:t xml:space="preserve"> социально-экономические отношения на международном уровне; производственные процессы в экономических службах организаций различных форм собственности; педагогические процессы, образовательные инновации.</w:t>
      </w:r>
    </w:p>
    <w:p w:rsidR="00166A7A" w:rsidRPr="00166A7A" w:rsidRDefault="00166A7A" w:rsidP="00166A7A">
      <w:pPr>
        <w:rPr>
          <w:b/>
          <w:i/>
        </w:rPr>
      </w:pPr>
      <w:r w:rsidRPr="00166A7A">
        <w:rPr>
          <w:b/>
          <w:i/>
        </w:rPr>
        <w:t>1-25 80 03 Финансы, денежное обращение и кредит</w:t>
      </w:r>
      <w:r>
        <w:rPr>
          <w:b/>
          <w:i/>
        </w:rPr>
        <w:t>:</w:t>
      </w:r>
    </w:p>
    <w:p w:rsidR="00166A7A" w:rsidRDefault="00166A7A" w:rsidP="00166A7A">
      <w:r>
        <w:t xml:space="preserve">- Финансовый менеджмент (3 </w:t>
      </w:r>
      <w:proofErr w:type="spellStart"/>
      <w:r>
        <w:t>з.е</w:t>
      </w:r>
      <w:proofErr w:type="spellEnd"/>
      <w:r>
        <w:t>.);</w:t>
      </w:r>
    </w:p>
    <w:p w:rsidR="00166A7A" w:rsidRDefault="00166A7A" w:rsidP="00166A7A">
      <w:r>
        <w:lastRenderedPageBreak/>
        <w:t xml:space="preserve">- Международные стандарты финансовой отчетности (2 </w:t>
      </w:r>
      <w:proofErr w:type="spellStart"/>
      <w:r>
        <w:t>з.е</w:t>
      </w:r>
      <w:proofErr w:type="spellEnd"/>
      <w:r>
        <w:t>.) и др.</w:t>
      </w:r>
    </w:p>
    <w:p w:rsidR="00EB722A" w:rsidRPr="00EB722A" w:rsidRDefault="00EB722A" w:rsidP="00EB722A">
      <w:pPr>
        <w:ind w:firstLine="708"/>
        <w:jc w:val="both"/>
      </w:pPr>
      <w:r w:rsidRPr="00EB722A">
        <w:rPr>
          <w:b/>
          <w:i/>
        </w:rPr>
        <w:t>Объекты профессиональной деятельности магистра:</w:t>
      </w:r>
      <w:r>
        <w:rPr>
          <w:b/>
          <w:i/>
        </w:rPr>
        <w:t xml:space="preserve"> </w:t>
      </w:r>
      <w:r>
        <w:t xml:space="preserve">финансы государства, корпораций и предприятий; финансовые потоки и кругооборот капитала; образовательные </w:t>
      </w:r>
      <w:r w:rsidR="00882A89">
        <w:t>системы, образовательные инновации.</w:t>
      </w:r>
    </w:p>
    <w:p w:rsidR="00166A7A" w:rsidRPr="009B4BF2" w:rsidRDefault="009B4BF2" w:rsidP="009B4BF2">
      <w:pPr>
        <w:rPr>
          <w:b/>
          <w:i/>
        </w:rPr>
      </w:pPr>
      <w:r w:rsidRPr="009B4BF2">
        <w:rPr>
          <w:b/>
          <w:i/>
        </w:rPr>
        <w:t xml:space="preserve">1-25 80 04 Экономика и управление народным хозяйством: </w:t>
      </w:r>
    </w:p>
    <w:p w:rsidR="009B4BF2" w:rsidRDefault="009B4BF2" w:rsidP="009B4BF2">
      <w:r>
        <w:t xml:space="preserve">- Региональная экономика и управление (3 </w:t>
      </w:r>
      <w:proofErr w:type="spellStart"/>
      <w:r>
        <w:t>з.е</w:t>
      </w:r>
      <w:proofErr w:type="spellEnd"/>
      <w:r>
        <w:t>.);</w:t>
      </w:r>
    </w:p>
    <w:p w:rsidR="009B4BF2" w:rsidRDefault="009B4BF2" w:rsidP="009B4BF2">
      <w:r>
        <w:t xml:space="preserve">- Глобальный маркетинг (2 </w:t>
      </w:r>
      <w:proofErr w:type="spellStart"/>
      <w:r>
        <w:t>з.е</w:t>
      </w:r>
      <w:proofErr w:type="spellEnd"/>
      <w:r>
        <w:t>.) и др.</w:t>
      </w:r>
    </w:p>
    <w:p w:rsidR="00EB722A" w:rsidRPr="00EB722A" w:rsidRDefault="00EB722A" w:rsidP="00EB722A">
      <w:pPr>
        <w:ind w:firstLine="708"/>
        <w:jc w:val="both"/>
      </w:pPr>
      <w:r w:rsidRPr="00EB722A">
        <w:rPr>
          <w:b/>
          <w:i/>
        </w:rPr>
        <w:t>Объекты профессиональной деятельности магистра:</w:t>
      </w:r>
      <w:r>
        <w:rPr>
          <w:b/>
          <w:i/>
        </w:rPr>
        <w:t xml:space="preserve"> </w:t>
      </w:r>
      <w:r>
        <w:t>научно-исследовательские, образовательные, производственно-хозяйственные и социально-экономические системы; педагогические процессы, инновационная деятельность.</w:t>
      </w:r>
    </w:p>
    <w:p w:rsidR="009B4BF2" w:rsidRDefault="009B4BF2" w:rsidP="00EB722A">
      <w:pPr>
        <w:ind w:firstLine="567"/>
        <w:jc w:val="both"/>
      </w:pPr>
      <w:r>
        <w:t>В соответствии с учебным планом академической магистратуры предусмотрена практика в объеме 108 часов.</w:t>
      </w:r>
    </w:p>
    <w:p w:rsidR="00974B78" w:rsidRPr="009B4BF2" w:rsidRDefault="00974B78" w:rsidP="00BD1360">
      <w:pPr>
        <w:ind w:firstLine="567"/>
        <w:jc w:val="both"/>
      </w:pPr>
      <w:r w:rsidRPr="00BD1360">
        <w:rPr>
          <w:b/>
          <w:i/>
        </w:rPr>
        <w:t>При обучении в практико-ориентированной магистратуре</w:t>
      </w:r>
      <w:r w:rsidR="008C08A2">
        <w:t>, предлагае</w:t>
      </w:r>
      <w:r>
        <w:t>тся к изучению следующий цикл дисциплин:</w:t>
      </w:r>
    </w:p>
    <w:p w:rsidR="00F9187D" w:rsidRPr="00166A7A" w:rsidRDefault="00F9187D" w:rsidP="00F9187D">
      <w:pPr>
        <w:rPr>
          <w:b/>
          <w:i/>
        </w:rPr>
      </w:pPr>
      <w:r w:rsidRPr="00166A7A">
        <w:rPr>
          <w:b/>
          <w:i/>
        </w:rPr>
        <w:t>1-25 81 07 «Экономика и управление на предприятии»:</w:t>
      </w:r>
    </w:p>
    <w:p w:rsidR="00F9187D" w:rsidRDefault="00F9187D" w:rsidP="00F9187D">
      <w:r>
        <w:t xml:space="preserve">- Информационные технологии в экономике и управлении (5 </w:t>
      </w:r>
      <w:proofErr w:type="spellStart"/>
      <w:r>
        <w:t>з.е</w:t>
      </w:r>
      <w:proofErr w:type="spellEnd"/>
      <w:r>
        <w:t>.);</w:t>
      </w:r>
    </w:p>
    <w:p w:rsidR="00F9187D" w:rsidRDefault="00F9187D" w:rsidP="00F9187D">
      <w:r>
        <w:t xml:space="preserve">- Эконометрика (продвинутый уровень) (2 </w:t>
      </w:r>
      <w:proofErr w:type="spellStart"/>
      <w:r>
        <w:t>з.е</w:t>
      </w:r>
      <w:proofErr w:type="spellEnd"/>
      <w:r>
        <w:t>.);</w:t>
      </w:r>
    </w:p>
    <w:p w:rsidR="00F9187D" w:rsidRDefault="00F9187D" w:rsidP="00F9187D">
      <w:r>
        <w:t xml:space="preserve">- Современные методы оценки экономической, социальной и экологической эффективности (2,5 </w:t>
      </w:r>
      <w:proofErr w:type="spellStart"/>
      <w:r>
        <w:t>з.е</w:t>
      </w:r>
      <w:proofErr w:type="spellEnd"/>
      <w:r>
        <w:t>.);</w:t>
      </w:r>
    </w:p>
    <w:p w:rsidR="009A6D16" w:rsidRDefault="008C08A2" w:rsidP="00F9187D">
      <w:r>
        <w:t>- Э</w:t>
      </w:r>
      <w:r w:rsidR="001D443C">
        <w:t xml:space="preserve">кономическая стратегия организации (3 </w:t>
      </w:r>
      <w:proofErr w:type="spellStart"/>
      <w:r w:rsidR="001D443C">
        <w:t>з.е</w:t>
      </w:r>
      <w:proofErr w:type="spellEnd"/>
      <w:r w:rsidR="001D443C">
        <w:t>.);</w:t>
      </w:r>
    </w:p>
    <w:p w:rsidR="001D443C" w:rsidRDefault="001D443C" w:rsidP="00F9187D">
      <w:r>
        <w:t xml:space="preserve">- Финансовое управление предприятием (2 </w:t>
      </w:r>
      <w:proofErr w:type="spellStart"/>
      <w:r>
        <w:t>з.е</w:t>
      </w:r>
      <w:proofErr w:type="spellEnd"/>
      <w:r>
        <w:t>.);</w:t>
      </w:r>
    </w:p>
    <w:p w:rsidR="001D443C" w:rsidRDefault="008C08A2" w:rsidP="00F9187D">
      <w:r>
        <w:t xml:space="preserve">- </w:t>
      </w:r>
      <w:proofErr w:type="spellStart"/>
      <w:r>
        <w:t>Реинжиниринг</w:t>
      </w:r>
      <w:proofErr w:type="spellEnd"/>
      <w:r>
        <w:t xml:space="preserve"> бизнес-</w:t>
      </w:r>
      <w:r w:rsidR="001D443C">
        <w:t xml:space="preserve">процессов (2.5 </w:t>
      </w:r>
      <w:proofErr w:type="spellStart"/>
      <w:r w:rsidR="001D443C">
        <w:t>з.е</w:t>
      </w:r>
      <w:proofErr w:type="spellEnd"/>
      <w:r w:rsidR="001D443C">
        <w:t>.) и др.</w:t>
      </w:r>
    </w:p>
    <w:p w:rsidR="00882A89" w:rsidRPr="00882A89" w:rsidRDefault="00882A89" w:rsidP="00882A89">
      <w:pPr>
        <w:ind w:firstLine="708"/>
        <w:jc w:val="both"/>
      </w:pPr>
      <w:r w:rsidRPr="00EB722A">
        <w:rPr>
          <w:b/>
          <w:i/>
        </w:rPr>
        <w:t>Объекты профессиональной деятельности магистра:</w:t>
      </w:r>
      <w:r>
        <w:rPr>
          <w:b/>
          <w:i/>
        </w:rPr>
        <w:t xml:space="preserve"> </w:t>
      </w:r>
      <w:r>
        <w:t>промышленное и сельскохозяйственное производство, строительство, транспорт, связь, торговля, финансовая деятельность, государственное управление и предоставление услуг в этих сферах.</w:t>
      </w:r>
    </w:p>
    <w:p w:rsidR="001D443C" w:rsidRPr="00272153" w:rsidRDefault="009B4BF2" w:rsidP="009B4BF2">
      <w:pPr>
        <w:rPr>
          <w:b/>
          <w:i/>
        </w:rPr>
      </w:pPr>
      <w:r w:rsidRPr="00272153">
        <w:rPr>
          <w:b/>
          <w:i/>
        </w:rPr>
        <w:t>1-31 81 12 «Прикладной компьютерный анализ данных»:</w:t>
      </w:r>
    </w:p>
    <w:p w:rsidR="009B4BF2" w:rsidRDefault="009B4BF2" w:rsidP="009B4BF2">
      <w:r w:rsidRPr="00272153">
        <w:t>-</w:t>
      </w:r>
      <w:r w:rsidR="00272153" w:rsidRPr="00272153">
        <w:t xml:space="preserve"> Компьютерный анализ данных с использованием языка R</w:t>
      </w:r>
      <w:r w:rsidR="00272153">
        <w:t xml:space="preserve"> (4 </w:t>
      </w:r>
      <w:proofErr w:type="spellStart"/>
      <w:r w:rsidR="00272153">
        <w:t>з.е</w:t>
      </w:r>
      <w:proofErr w:type="spellEnd"/>
      <w:r w:rsidR="00272153">
        <w:t>.);</w:t>
      </w:r>
    </w:p>
    <w:p w:rsidR="00272153" w:rsidRDefault="00272153" w:rsidP="009B4BF2">
      <w:r>
        <w:t xml:space="preserve">- </w:t>
      </w:r>
      <w:r w:rsidRPr="00272153">
        <w:t>Методы статистического анализа многомерных данных</w:t>
      </w:r>
      <w:r>
        <w:t xml:space="preserve"> (4 </w:t>
      </w:r>
      <w:proofErr w:type="spellStart"/>
      <w:r>
        <w:t>з.е</w:t>
      </w:r>
      <w:proofErr w:type="spellEnd"/>
      <w:r>
        <w:t>.);</w:t>
      </w:r>
    </w:p>
    <w:p w:rsidR="00272153" w:rsidRDefault="00272153" w:rsidP="009B4BF2">
      <w:r>
        <w:t xml:space="preserve">- </w:t>
      </w:r>
      <w:r w:rsidRPr="00272153">
        <w:t>Статистическое моделирование (продвинутый уровень)</w:t>
      </w:r>
      <w:r>
        <w:t xml:space="preserve"> (4 </w:t>
      </w:r>
      <w:proofErr w:type="spellStart"/>
      <w:r>
        <w:t>з.е</w:t>
      </w:r>
      <w:proofErr w:type="spellEnd"/>
      <w:r>
        <w:t>.);</w:t>
      </w:r>
    </w:p>
    <w:p w:rsidR="00272153" w:rsidRDefault="00272153" w:rsidP="009B4BF2">
      <w:r>
        <w:t xml:space="preserve">- </w:t>
      </w:r>
      <w:r w:rsidRPr="00272153">
        <w:t>Математические методы управления в условиях неполной информации</w:t>
      </w:r>
      <w:r>
        <w:t xml:space="preserve"> (4 </w:t>
      </w:r>
      <w:proofErr w:type="spellStart"/>
      <w:r>
        <w:t>з.е</w:t>
      </w:r>
      <w:proofErr w:type="spellEnd"/>
      <w:r>
        <w:t>.);</w:t>
      </w:r>
    </w:p>
    <w:p w:rsidR="00272153" w:rsidRPr="003F5239" w:rsidRDefault="00272153" w:rsidP="009B4BF2">
      <w:pPr>
        <w:rPr>
          <w:highlight w:val="yellow"/>
        </w:rPr>
      </w:pPr>
      <w:r>
        <w:t xml:space="preserve">- </w:t>
      </w:r>
      <w:r w:rsidRPr="00272153">
        <w:t>Имитационное моделирование сложных систем</w:t>
      </w:r>
      <w:r>
        <w:t xml:space="preserve"> (2 </w:t>
      </w:r>
      <w:proofErr w:type="spellStart"/>
      <w:r>
        <w:t>з.е</w:t>
      </w:r>
      <w:proofErr w:type="spellEnd"/>
      <w:r>
        <w:t>.) и др.</w:t>
      </w:r>
    </w:p>
    <w:p w:rsidR="009B4BF2" w:rsidRPr="009B4BF2" w:rsidRDefault="009B4BF2" w:rsidP="008C08A2">
      <w:pPr>
        <w:ind w:firstLine="708"/>
        <w:jc w:val="both"/>
      </w:pPr>
      <w:r w:rsidRPr="00437B51">
        <w:t xml:space="preserve">В соответствии с учебным планом </w:t>
      </w:r>
      <w:r w:rsidR="003F5239" w:rsidRPr="00437B51">
        <w:t>практико-ориентированной</w:t>
      </w:r>
      <w:r w:rsidRPr="00437B51">
        <w:t xml:space="preserve"> магистратуры предусмотрена практика</w:t>
      </w:r>
      <w:r w:rsidR="003F5239" w:rsidRPr="00437B51">
        <w:t xml:space="preserve"> в объеме 162 часа</w:t>
      </w:r>
      <w:r w:rsidRPr="00437B51">
        <w:t>.</w:t>
      </w:r>
    </w:p>
    <w:p w:rsidR="008C08A2" w:rsidRDefault="00694AF0" w:rsidP="00BD1360">
      <w:pPr>
        <w:ind w:firstLine="708"/>
      </w:pPr>
      <w:r w:rsidRPr="00D3497D">
        <w:rPr>
          <w:b/>
          <w:i/>
        </w:rPr>
        <w:t xml:space="preserve">Срок обучения </w:t>
      </w:r>
      <w:proofErr w:type="gramStart"/>
      <w:r w:rsidRPr="0038543C">
        <w:t>для</w:t>
      </w:r>
      <w:proofErr w:type="gramEnd"/>
      <w:r w:rsidR="008C08A2">
        <w:t>:</w:t>
      </w:r>
    </w:p>
    <w:p w:rsidR="008C08A2" w:rsidRDefault="008C08A2" w:rsidP="00BD1360">
      <w:pPr>
        <w:ind w:firstLine="708"/>
      </w:pPr>
      <w:r>
        <w:t>- граждан Республики Беларусь</w:t>
      </w:r>
      <w:r w:rsidR="002D5C0A">
        <w:t>:</w:t>
      </w:r>
      <w:r>
        <w:t xml:space="preserve"> 1 год – на дневной форме обучения и 1,5 года на заочной форме обучения;</w:t>
      </w:r>
    </w:p>
    <w:p w:rsidR="00694AF0" w:rsidRPr="0038543C" w:rsidRDefault="008C08A2" w:rsidP="00BD1360">
      <w:pPr>
        <w:ind w:firstLine="708"/>
      </w:pPr>
      <w:r>
        <w:t>-</w:t>
      </w:r>
      <w:r w:rsidR="00694AF0" w:rsidRPr="0038543C">
        <w:t xml:space="preserve"> иностранных </w:t>
      </w:r>
      <w:r>
        <w:t>граждан</w:t>
      </w:r>
      <w:r w:rsidR="00694AF0" w:rsidRPr="0038543C">
        <w:t xml:space="preserve"> – 2 года.</w:t>
      </w:r>
    </w:p>
    <w:p w:rsidR="00694AF0" w:rsidRPr="0038543C" w:rsidRDefault="00694AF0" w:rsidP="00BD1360">
      <w:pPr>
        <w:ind w:firstLine="708"/>
        <w:jc w:val="both"/>
      </w:pPr>
      <w:r w:rsidRPr="00D3497D">
        <w:rPr>
          <w:b/>
          <w:i/>
        </w:rPr>
        <w:t xml:space="preserve">Стоимость обучения </w:t>
      </w:r>
      <w:r w:rsidR="008C08A2">
        <w:rPr>
          <w:b/>
          <w:i/>
        </w:rPr>
        <w:t xml:space="preserve">для иностранных граждан </w:t>
      </w:r>
      <w:r w:rsidRPr="00D3497D">
        <w:rPr>
          <w:b/>
          <w:i/>
        </w:rPr>
        <w:t>за 1 год</w:t>
      </w:r>
      <w:r w:rsidRPr="0038543C">
        <w:t xml:space="preserve"> – 2 500 долларов США</w:t>
      </w:r>
      <w:r>
        <w:t xml:space="preserve"> (может варьироваться в зависимости от индивидуальной программы обучения)</w:t>
      </w:r>
      <w:r w:rsidRPr="0038543C">
        <w:t>.</w:t>
      </w:r>
    </w:p>
    <w:p w:rsidR="00694AF0" w:rsidRPr="0038543C" w:rsidRDefault="00694AF0" w:rsidP="00694AF0">
      <w:pPr>
        <w:ind w:firstLine="709"/>
        <w:jc w:val="both"/>
      </w:pPr>
      <w:r w:rsidRPr="0038543C">
        <w:t>Обращаем Ваше внимание, что поступление в магистратуру возможно на любую специальность экономического профиля</w:t>
      </w:r>
      <w:r>
        <w:t xml:space="preserve"> с любой экономической</w:t>
      </w:r>
      <w:r w:rsidRPr="0038543C">
        <w:t xml:space="preserve"> и с неэкономической специальностью</w:t>
      </w:r>
      <w:r>
        <w:t xml:space="preserve"> (например, имея диплом первого образования «юрист» </w:t>
      </w:r>
      <w:r w:rsidR="002F7B33">
        <w:t>–</w:t>
      </w:r>
      <w:bookmarkStart w:id="0" w:name="_GoBack"/>
      <w:bookmarkEnd w:id="0"/>
      <w:r>
        <w:t xml:space="preserve"> можно поступить к нам на факультет на любую специальность)</w:t>
      </w:r>
      <w:r w:rsidRPr="0038543C">
        <w:t xml:space="preserve">. Таким образом, у Вас появляется возможность за </w:t>
      </w:r>
      <w:r>
        <w:t>два</w:t>
      </w:r>
      <w:r w:rsidRPr="0038543C">
        <w:t xml:space="preserve"> года получить новую специальность</w:t>
      </w:r>
      <w:r>
        <w:t xml:space="preserve"> и степень магистра экономических наук (если вы выбир</w:t>
      </w:r>
      <w:r w:rsidR="008C08A2">
        <w:t>аете академическую магистратуру</w:t>
      </w:r>
      <w:r>
        <w:t xml:space="preserve"> или степень магистра экономики – при обучении в практико-ориентированной магистратуре)</w:t>
      </w:r>
      <w:r w:rsidRPr="0038543C">
        <w:t>!</w:t>
      </w:r>
    </w:p>
    <w:p w:rsidR="00694AF0" w:rsidRDefault="00694AF0" w:rsidP="00694AF0">
      <w:pPr>
        <w:ind w:firstLine="709"/>
        <w:jc w:val="both"/>
      </w:pPr>
      <w:r w:rsidRPr="0038543C">
        <w:t xml:space="preserve">На время обучения в магистратуре  </w:t>
      </w:r>
      <w:r w:rsidRPr="00D3497D">
        <w:rPr>
          <w:b/>
          <w:i/>
        </w:rPr>
        <w:t>предоставляется общежитие</w:t>
      </w:r>
      <w:r>
        <w:t xml:space="preserve"> квартирного типа</w:t>
      </w:r>
      <w:r w:rsidRPr="0038543C">
        <w:t>.</w:t>
      </w:r>
    </w:p>
    <w:p w:rsidR="0072323D" w:rsidRPr="0072323D" w:rsidRDefault="0072323D" w:rsidP="00694AF0">
      <w:pPr>
        <w:ind w:firstLine="709"/>
        <w:jc w:val="both"/>
        <w:rPr>
          <w:b/>
          <w:i/>
        </w:rPr>
      </w:pPr>
      <w:r w:rsidRPr="0072323D">
        <w:rPr>
          <w:b/>
          <w:i/>
        </w:rPr>
        <w:t>Для граждан Республики Беларусь.</w:t>
      </w:r>
    </w:p>
    <w:p w:rsidR="0072323D" w:rsidRPr="00976E52" w:rsidRDefault="0072323D" w:rsidP="0072323D">
      <w:pPr>
        <w:ind w:firstLine="340"/>
        <w:jc w:val="both"/>
      </w:pPr>
      <w:r>
        <w:t>А</w:t>
      </w:r>
      <w:r w:rsidRPr="00976E52">
        <w:t>битуриенты, предоставившие диплом о высшем образовании по экономическим специальностям</w:t>
      </w:r>
      <w:r>
        <w:t>,</w:t>
      </w:r>
      <w:r w:rsidRPr="00976E52">
        <w:t xml:space="preserve"> сдают 1 экзамен по специальности</w:t>
      </w:r>
      <w:r>
        <w:t xml:space="preserve"> (в устной форме).</w:t>
      </w:r>
    </w:p>
    <w:p w:rsidR="0072323D" w:rsidRDefault="0072323D" w:rsidP="0072323D">
      <w:pPr>
        <w:ind w:firstLine="340"/>
        <w:jc w:val="both"/>
      </w:pPr>
      <w:r w:rsidRPr="00976E52">
        <w:lastRenderedPageBreak/>
        <w:t xml:space="preserve">Абитуриенты, </w:t>
      </w:r>
      <w:r>
        <w:t>имеющие</w:t>
      </w:r>
      <w:r w:rsidRPr="00976E52">
        <w:t xml:space="preserve"> диплом о высшем образовании </w:t>
      </w:r>
      <w:r>
        <w:t>по иной</w:t>
      </w:r>
      <w:r w:rsidRPr="00976E52">
        <w:t xml:space="preserve"> с</w:t>
      </w:r>
      <w:r>
        <w:t>пециальности,</w:t>
      </w:r>
      <w:r w:rsidRPr="00976E52">
        <w:t xml:space="preserve"> сдают 2 экзамена (</w:t>
      </w:r>
      <w:r>
        <w:t>п</w:t>
      </w:r>
      <w:r w:rsidRPr="00976E52">
        <w:t>о специальности и дополнительный</w:t>
      </w:r>
      <w:r>
        <w:t xml:space="preserve"> экзамен; в устной форме</w:t>
      </w:r>
      <w:r w:rsidRPr="00976E52">
        <w:t>)</w:t>
      </w:r>
    </w:p>
    <w:p w:rsidR="0072323D" w:rsidRDefault="0072323D" w:rsidP="009B4BF2">
      <w:r>
        <w:tab/>
      </w:r>
    </w:p>
    <w:p w:rsidR="009B4BF2" w:rsidRPr="0072323D" w:rsidRDefault="0072323D" w:rsidP="0072323D">
      <w:pPr>
        <w:ind w:firstLine="340"/>
        <w:rPr>
          <w:b/>
          <w:i/>
        </w:rPr>
      </w:pPr>
      <w:r w:rsidRPr="0072323D">
        <w:rPr>
          <w:b/>
          <w:i/>
        </w:rPr>
        <w:t>Для иностранных граждан.</w:t>
      </w:r>
    </w:p>
    <w:p w:rsidR="0099750F" w:rsidRDefault="0099750F" w:rsidP="00550335">
      <w:pPr>
        <w:ind w:firstLine="567"/>
        <w:jc w:val="both"/>
      </w:pPr>
      <w:r w:rsidRPr="009A1DDB">
        <w:t xml:space="preserve">Абитуриенты, предоставившие </w:t>
      </w:r>
      <w:r w:rsidR="009A1DDB">
        <w:t>документы для поступления</w:t>
      </w:r>
      <w:r w:rsidR="00715DAD" w:rsidRPr="009A1DDB">
        <w:t>,</w:t>
      </w:r>
      <w:r w:rsidRPr="009A1DDB">
        <w:t xml:space="preserve"> </w:t>
      </w:r>
      <w:r w:rsidR="009A1DDB">
        <w:t>проходят собеседование по русскому языку</w:t>
      </w:r>
      <w:r w:rsidR="00493A60" w:rsidRPr="009A1DDB">
        <w:t xml:space="preserve"> (в устной форме).</w:t>
      </w:r>
    </w:p>
    <w:p w:rsidR="008C08A2" w:rsidRPr="009A1DDB" w:rsidRDefault="008C08A2" w:rsidP="00550335">
      <w:pPr>
        <w:ind w:firstLine="567"/>
        <w:jc w:val="both"/>
      </w:pPr>
    </w:p>
    <w:p w:rsidR="009A1DDB" w:rsidRDefault="009A1DDB" w:rsidP="00976E52">
      <w:pPr>
        <w:ind w:left="-567" w:firstLine="340"/>
        <w:jc w:val="center"/>
      </w:pPr>
    </w:p>
    <w:p w:rsidR="008E1702" w:rsidRPr="00976E52" w:rsidRDefault="00715DAD" w:rsidP="00976E52">
      <w:pPr>
        <w:ind w:left="-567" w:firstLine="340"/>
        <w:jc w:val="center"/>
      </w:pPr>
      <w:r w:rsidRPr="0072323D">
        <w:rPr>
          <w:b/>
          <w:i/>
        </w:rPr>
        <w:t>Прие</w:t>
      </w:r>
      <w:r w:rsidR="008E1702" w:rsidRPr="0072323D">
        <w:rPr>
          <w:b/>
          <w:i/>
        </w:rPr>
        <w:t>м документов:</w:t>
      </w:r>
      <w:r w:rsidR="008E1702" w:rsidRPr="00976E52">
        <w:t xml:space="preserve"> 27 июня – 5 июля 201</w:t>
      </w:r>
      <w:r w:rsidR="00F32B46">
        <w:t>6</w:t>
      </w:r>
      <w:r w:rsidR="008E1702" w:rsidRPr="00976E52">
        <w:t xml:space="preserve"> года</w:t>
      </w:r>
    </w:p>
    <w:p w:rsidR="008E1702" w:rsidRPr="00976E52" w:rsidRDefault="008E1702" w:rsidP="00976E52">
      <w:pPr>
        <w:ind w:left="-567" w:firstLine="340"/>
        <w:jc w:val="center"/>
      </w:pPr>
      <w:r w:rsidRPr="0072323D">
        <w:rPr>
          <w:b/>
          <w:i/>
        </w:rPr>
        <w:t>Вступительные испытания:</w:t>
      </w:r>
      <w:r w:rsidRPr="00976E52">
        <w:t xml:space="preserve"> 5 </w:t>
      </w:r>
      <w:r w:rsidR="006129A1">
        <w:t>–</w:t>
      </w:r>
      <w:r w:rsidR="0034711C">
        <w:t xml:space="preserve"> </w:t>
      </w:r>
      <w:r w:rsidRPr="00976E52">
        <w:t>12 июля 201</w:t>
      </w:r>
      <w:r w:rsidR="00F32B46">
        <w:t>6</w:t>
      </w:r>
      <w:r w:rsidRPr="00976E52">
        <w:t xml:space="preserve"> года</w:t>
      </w:r>
    </w:p>
    <w:p w:rsidR="008E1702" w:rsidRPr="00E636B7" w:rsidRDefault="008E1702" w:rsidP="00976E52">
      <w:pPr>
        <w:ind w:left="-567" w:firstLine="340"/>
        <w:jc w:val="center"/>
        <w:rPr>
          <w:b/>
        </w:rPr>
      </w:pPr>
      <w:r w:rsidRPr="00976E52">
        <w:t>Информация об условиях приёма на сайте</w:t>
      </w:r>
      <w:r w:rsidR="00715DAD">
        <w:t>:</w:t>
      </w:r>
      <w:r w:rsidR="00976E52">
        <w:t xml:space="preserve"> </w:t>
      </w:r>
      <w:r w:rsidRPr="00E636B7">
        <w:rPr>
          <w:b/>
        </w:rPr>
        <w:t>http://www.abit.grsu.by/</w:t>
      </w:r>
    </w:p>
    <w:p w:rsidR="008E1702" w:rsidRPr="00E636B7" w:rsidRDefault="008E1702" w:rsidP="00976E52">
      <w:pPr>
        <w:ind w:left="-567" w:firstLine="340"/>
        <w:jc w:val="center"/>
        <w:rPr>
          <w:b/>
        </w:rPr>
      </w:pPr>
      <w:r w:rsidRPr="00976E52">
        <w:t xml:space="preserve">На Ваши вопросы ответят </w:t>
      </w:r>
      <w:r w:rsidR="00493A60">
        <w:t xml:space="preserve">специалисты </w:t>
      </w:r>
      <w:r w:rsidRPr="00976E52">
        <w:t>по телефон</w:t>
      </w:r>
      <w:r w:rsidR="00493A60">
        <w:t>ам:</w:t>
      </w:r>
      <w:r w:rsidR="00976E52">
        <w:t xml:space="preserve"> </w:t>
      </w:r>
      <w:r w:rsidR="00493A60" w:rsidRPr="00493A60">
        <w:rPr>
          <w:b/>
        </w:rPr>
        <w:t>8-0</w:t>
      </w:r>
      <w:r w:rsidRPr="00493A60">
        <w:rPr>
          <w:b/>
        </w:rPr>
        <w:t>152</w:t>
      </w:r>
      <w:r w:rsidRPr="00E636B7">
        <w:rPr>
          <w:b/>
        </w:rPr>
        <w:t xml:space="preserve"> 731928</w:t>
      </w:r>
      <w:r w:rsidR="00493A60">
        <w:rPr>
          <w:b/>
        </w:rPr>
        <w:t>; 8-0152 487240</w:t>
      </w:r>
      <w:r w:rsidR="00715DAD">
        <w:rPr>
          <w:b/>
        </w:rPr>
        <w:t>.</w:t>
      </w:r>
    </w:p>
    <w:p w:rsidR="008E1702" w:rsidRDefault="008E1702" w:rsidP="00976E52">
      <w:pPr>
        <w:ind w:left="-567" w:firstLine="340"/>
        <w:jc w:val="center"/>
      </w:pPr>
      <w:r w:rsidRPr="00976E52">
        <w:t>Документы принимаются по адресу:</w:t>
      </w:r>
      <w:r w:rsidR="0069391C">
        <w:t xml:space="preserve"> </w:t>
      </w:r>
      <w:r w:rsidRPr="00976E52">
        <w:t>ул. Ожешко, 22</w:t>
      </w:r>
      <w:r w:rsidR="00715DAD">
        <w:t>.</w:t>
      </w:r>
      <w:r w:rsidR="00976E52">
        <w:t xml:space="preserve"> </w:t>
      </w:r>
    </w:p>
    <w:p w:rsidR="008E1702" w:rsidRDefault="008E1702" w:rsidP="00976E52">
      <w:pPr>
        <w:ind w:left="-567" w:firstLine="340"/>
        <w:jc w:val="center"/>
      </w:pPr>
    </w:p>
    <w:sectPr w:rsidR="008E1702" w:rsidSect="00DD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962"/>
    <w:multiLevelType w:val="hybridMultilevel"/>
    <w:tmpl w:val="0428E79A"/>
    <w:lvl w:ilvl="0" w:tplc="CDB06682">
      <w:start w:val="8"/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3D1561"/>
    <w:rsid w:val="00002438"/>
    <w:rsid w:val="000056A1"/>
    <w:rsid w:val="000A4696"/>
    <w:rsid w:val="000A7B61"/>
    <w:rsid w:val="000B539C"/>
    <w:rsid w:val="000C7D60"/>
    <w:rsid w:val="00100862"/>
    <w:rsid w:val="00127B15"/>
    <w:rsid w:val="00130E67"/>
    <w:rsid w:val="0014236E"/>
    <w:rsid w:val="00154CAF"/>
    <w:rsid w:val="001666B3"/>
    <w:rsid w:val="00166A7A"/>
    <w:rsid w:val="0018184B"/>
    <w:rsid w:val="00192012"/>
    <w:rsid w:val="001A6D9E"/>
    <w:rsid w:val="001B2E1A"/>
    <w:rsid w:val="001C27E4"/>
    <w:rsid w:val="001C473A"/>
    <w:rsid w:val="001D443C"/>
    <w:rsid w:val="00211E88"/>
    <w:rsid w:val="002123A3"/>
    <w:rsid w:val="002434DE"/>
    <w:rsid w:val="00272153"/>
    <w:rsid w:val="002D3667"/>
    <w:rsid w:val="002D5C0A"/>
    <w:rsid w:val="002D602C"/>
    <w:rsid w:val="002E30E3"/>
    <w:rsid w:val="002F7B33"/>
    <w:rsid w:val="00302F47"/>
    <w:rsid w:val="00337533"/>
    <w:rsid w:val="0034711C"/>
    <w:rsid w:val="00353A7B"/>
    <w:rsid w:val="003833CD"/>
    <w:rsid w:val="003C69C7"/>
    <w:rsid w:val="003D1561"/>
    <w:rsid w:val="003F5239"/>
    <w:rsid w:val="0041397E"/>
    <w:rsid w:val="0041516F"/>
    <w:rsid w:val="00423773"/>
    <w:rsid w:val="00437B51"/>
    <w:rsid w:val="00444F3D"/>
    <w:rsid w:val="00493A60"/>
    <w:rsid w:val="004A4B02"/>
    <w:rsid w:val="004C6F23"/>
    <w:rsid w:val="004E359B"/>
    <w:rsid w:val="00525DB8"/>
    <w:rsid w:val="0054413E"/>
    <w:rsid w:val="00550335"/>
    <w:rsid w:val="0057009F"/>
    <w:rsid w:val="00571929"/>
    <w:rsid w:val="00582B95"/>
    <w:rsid w:val="005A6459"/>
    <w:rsid w:val="005B552E"/>
    <w:rsid w:val="005C65C7"/>
    <w:rsid w:val="006129A1"/>
    <w:rsid w:val="006229F3"/>
    <w:rsid w:val="00624445"/>
    <w:rsid w:val="00627826"/>
    <w:rsid w:val="00654684"/>
    <w:rsid w:val="006706E0"/>
    <w:rsid w:val="00692DD9"/>
    <w:rsid w:val="0069391C"/>
    <w:rsid w:val="00694AF0"/>
    <w:rsid w:val="006A464F"/>
    <w:rsid w:val="00715DAD"/>
    <w:rsid w:val="0072232C"/>
    <w:rsid w:val="0072323D"/>
    <w:rsid w:val="0072577E"/>
    <w:rsid w:val="0074355E"/>
    <w:rsid w:val="00756FB7"/>
    <w:rsid w:val="00776D98"/>
    <w:rsid w:val="007E19F4"/>
    <w:rsid w:val="007E5899"/>
    <w:rsid w:val="007E793C"/>
    <w:rsid w:val="007F48E8"/>
    <w:rsid w:val="007F683F"/>
    <w:rsid w:val="008531B5"/>
    <w:rsid w:val="00871ED1"/>
    <w:rsid w:val="00882A89"/>
    <w:rsid w:val="0089478E"/>
    <w:rsid w:val="008C08A2"/>
    <w:rsid w:val="008C0E9F"/>
    <w:rsid w:val="008E1702"/>
    <w:rsid w:val="008F18B4"/>
    <w:rsid w:val="0090035E"/>
    <w:rsid w:val="00945810"/>
    <w:rsid w:val="00961D64"/>
    <w:rsid w:val="009644C2"/>
    <w:rsid w:val="00966D4C"/>
    <w:rsid w:val="009714F9"/>
    <w:rsid w:val="00974B78"/>
    <w:rsid w:val="00976E52"/>
    <w:rsid w:val="0099750F"/>
    <w:rsid w:val="009A1DDB"/>
    <w:rsid w:val="009A6D16"/>
    <w:rsid w:val="009B4BF2"/>
    <w:rsid w:val="009B7C3B"/>
    <w:rsid w:val="009E2BE5"/>
    <w:rsid w:val="009F2919"/>
    <w:rsid w:val="009F2B68"/>
    <w:rsid w:val="00A27C47"/>
    <w:rsid w:val="00A37D8E"/>
    <w:rsid w:val="00A51B8C"/>
    <w:rsid w:val="00A6387C"/>
    <w:rsid w:val="00A73043"/>
    <w:rsid w:val="00A73625"/>
    <w:rsid w:val="00A92F6C"/>
    <w:rsid w:val="00A96E92"/>
    <w:rsid w:val="00AA68B4"/>
    <w:rsid w:val="00AF4237"/>
    <w:rsid w:val="00B33922"/>
    <w:rsid w:val="00B33AAC"/>
    <w:rsid w:val="00BC3042"/>
    <w:rsid w:val="00BC6D54"/>
    <w:rsid w:val="00BD1360"/>
    <w:rsid w:val="00BF242F"/>
    <w:rsid w:val="00C01B39"/>
    <w:rsid w:val="00C2116A"/>
    <w:rsid w:val="00C40D86"/>
    <w:rsid w:val="00C50E64"/>
    <w:rsid w:val="00C64D90"/>
    <w:rsid w:val="00C74593"/>
    <w:rsid w:val="00C97A09"/>
    <w:rsid w:val="00CC6B3D"/>
    <w:rsid w:val="00D05DDB"/>
    <w:rsid w:val="00D216E8"/>
    <w:rsid w:val="00D54566"/>
    <w:rsid w:val="00D57CDE"/>
    <w:rsid w:val="00D624FD"/>
    <w:rsid w:val="00D63A0E"/>
    <w:rsid w:val="00D66B21"/>
    <w:rsid w:val="00D737B6"/>
    <w:rsid w:val="00D77476"/>
    <w:rsid w:val="00D951C7"/>
    <w:rsid w:val="00DD529D"/>
    <w:rsid w:val="00E6095F"/>
    <w:rsid w:val="00E636B7"/>
    <w:rsid w:val="00EB2331"/>
    <w:rsid w:val="00EB47AB"/>
    <w:rsid w:val="00EB722A"/>
    <w:rsid w:val="00EE59FD"/>
    <w:rsid w:val="00EE64E9"/>
    <w:rsid w:val="00F20A97"/>
    <w:rsid w:val="00F27E77"/>
    <w:rsid w:val="00F32B46"/>
    <w:rsid w:val="00F721D9"/>
    <w:rsid w:val="00F9187D"/>
    <w:rsid w:val="00FB464E"/>
    <w:rsid w:val="00FB7FF4"/>
    <w:rsid w:val="00FD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F32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F32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GrSU076399</dc:creator>
  <cp:lastModifiedBy>RePack by SPecialiST</cp:lastModifiedBy>
  <cp:revision>7</cp:revision>
  <cp:lastPrinted>2015-12-29T11:06:00Z</cp:lastPrinted>
  <dcterms:created xsi:type="dcterms:W3CDTF">2016-04-29T07:14:00Z</dcterms:created>
  <dcterms:modified xsi:type="dcterms:W3CDTF">2016-04-29T07:47:00Z</dcterms:modified>
</cp:coreProperties>
</file>